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16382F" w14:paraId="71816FEE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45B4" w14:textId="3323F963" w:rsidR="0016382F" w:rsidRPr="000C5EF2" w:rsidRDefault="000C5EF2" w:rsidP="00A039C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</w:rPr>
            </w:pPr>
            <w:r w:rsidRPr="000C5EF2">
              <w:rPr>
                <w:rFonts w:eastAsia="Times New Roman" w:cstheme="minorHAnsi"/>
                <w:sz w:val="20"/>
              </w:rPr>
              <w:t>Could you please confirm ho</w:t>
            </w:r>
            <w:r w:rsidR="002B465F">
              <w:rPr>
                <w:rFonts w:eastAsia="Times New Roman" w:cstheme="minorHAnsi"/>
                <w:sz w:val="20"/>
              </w:rPr>
              <w:t>w</w:t>
            </w:r>
            <w:r w:rsidRPr="000C5EF2">
              <w:rPr>
                <w:rFonts w:eastAsia="Times New Roman" w:cstheme="minorHAnsi"/>
                <w:sz w:val="20"/>
              </w:rPr>
              <w:t xml:space="preserve"> you would like the costed proposal section to be completed - is this per learner of for a specific volume?</w:t>
            </w:r>
            <w:bookmarkStart w:id="0" w:name="_GoBack"/>
            <w:bookmarkEnd w:id="0"/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E727" w14:textId="77777777" w:rsidR="0016382F" w:rsidRPr="00A039C7" w:rsidRDefault="000C5EF2" w:rsidP="00A039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provide costing on a per learner basis.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A79811" w14:textId="77777777" w:rsidR="0016382F" w:rsidRPr="0016382F" w:rsidRDefault="000C5EF2" w:rsidP="00931247">
            <w:pPr>
              <w:spacing w:before="120" w:after="120"/>
              <w:ind w:left="14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16/05/25</w:t>
            </w: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5"/>
  </w:num>
  <w:num w:numId="9">
    <w:abstractNumId w:val="20"/>
  </w:num>
  <w:num w:numId="10">
    <w:abstractNumId w:val="11"/>
  </w:num>
  <w:num w:numId="11">
    <w:abstractNumId w:val="3"/>
  </w:num>
  <w:num w:numId="12">
    <w:abstractNumId w:val="9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1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909A3"/>
    <w:rsid w:val="000C5EF2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6428B"/>
    <w:rsid w:val="003B0177"/>
    <w:rsid w:val="003F366A"/>
    <w:rsid w:val="00412E46"/>
    <w:rsid w:val="00421782"/>
    <w:rsid w:val="004235C3"/>
    <w:rsid w:val="004452D4"/>
    <w:rsid w:val="00452F85"/>
    <w:rsid w:val="00463EEE"/>
    <w:rsid w:val="00474377"/>
    <w:rsid w:val="004956CD"/>
    <w:rsid w:val="0050477C"/>
    <w:rsid w:val="0053009E"/>
    <w:rsid w:val="00545EFB"/>
    <w:rsid w:val="00580A5F"/>
    <w:rsid w:val="00583099"/>
    <w:rsid w:val="005C1876"/>
    <w:rsid w:val="005D1228"/>
    <w:rsid w:val="006600BF"/>
    <w:rsid w:val="006C767C"/>
    <w:rsid w:val="00701EC5"/>
    <w:rsid w:val="00714078"/>
    <w:rsid w:val="00715F7A"/>
    <w:rsid w:val="00752571"/>
    <w:rsid w:val="00785475"/>
    <w:rsid w:val="007C48C7"/>
    <w:rsid w:val="008013A7"/>
    <w:rsid w:val="00814827"/>
    <w:rsid w:val="00822DCD"/>
    <w:rsid w:val="008237C7"/>
    <w:rsid w:val="00831713"/>
    <w:rsid w:val="008F1A82"/>
    <w:rsid w:val="00931247"/>
    <w:rsid w:val="0093535F"/>
    <w:rsid w:val="00937D00"/>
    <w:rsid w:val="00971533"/>
    <w:rsid w:val="009A0C5B"/>
    <w:rsid w:val="009A539F"/>
    <w:rsid w:val="00A039C7"/>
    <w:rsid w:val="00A51973"/>
    <w:rsid w:val="00A775DF"/>
    <w:rsid w:val="00AE7107"/>
    <w:rsid w:val="00B04CC5"/>
    <w:rsid w:val="00B127B2"/>
    <w:rsid w:val="00B23156"/>
    <w:rsid w:val="00BB2522"/>
    <w:rsid w:val="00BF2FDE"/>
    <w:rsid w:val="00C5111F"/>
    <w:rsid w:val="00CA7CBD"/>
    <w:rsid w:val="00CF1615"/>
    <w:rsid w:val="00D940AC"/>
    <w:rsid w:val="00D95901"/>
    <w:rsid w:val="00DB6D87"/>
    <w:rsid w:val="00E203BD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FA1BC-4E8F-4C1A-847F-F75A0976CFD2}">
  <ds:schemaRefs>
    <ds:schemaRef ds:uri="9e790679-42de-4090-b410-de3b52e99e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34145b-6e99-458e-8764-f8205c3a086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341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2</cp:revision>
  <dcterms:created xsi:type="dcterms:W3CDTF">2025-05-20T08:21:00Z</dcterms:created>
  <dcterms:modified xsi:type="dcterms:W3CDTF">2025-05-20T15:29:00Z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