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D6EFF" w14:textId="77777777" w:rsidR="00831713" w:rsidRPr="00A51973" w:rsidRDefault="00A51973" w:rsidP="00FD5530">
      <w:pPr>
        <w:ind w:left="-426"/>
        <w:jc w:val="both"/>
        <w:rPr>
          <w:b/>
          <w:sz w:val="28"/>
          <w:u w:val="single"/>
        </w:rPr>
      </w:pPr>
      <w:r w:rsidRPr="00A51973">
        <w:rPr>
          <w:b/>
          <w:sz w:val="28"/>
          <w:u w:val="single"/>
        </w:rPr>
        <w:t>Q&amp;A Record</w:t>
      </w:r>
    </w:p>
    <w:tbl>
      <w:tblPr>
        <w:tblW w:w="5510" w:type="pct"/>
        <w:tblInd w:w="-436" w:type="dxa"/>
        <w:tblCellMar>
          <w:left w:w="0" w:type="dxa"/>
          <w:right w:w="0" w:type="dxa"/>
        </w:tblCellMar>
        <w:tblLook w:val="04A0" w:firstRow="1" w:lastRow="0" w:firstColumn="1" w:lastColumn="0" w:noHBand="0" w:noVBand="1"/>
      </w:tblPr>
      <w:tblGrid>
        <w:gridCol w:w="4135"/>
        <w:gridCol w:w="5790"/>
      </w:tblGrid>
      <w:tr w:rsidR="006C767C" w14:paraId="107BA7AB" w14:textId="77777777" w:rsidTr="00FD5530">
        <w:tc>
          <w:tcPr>
            <w:tcW w:w="20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3F27CF" w14:textId="77777777" w:rsidR="006C767C" w:rsidRDefault="006C767C" w:rsidP="00474377">
            <w:pPr>
              <w:spacing w:before="120" w:after="120"/>
              <w:textAlignment w:val="center"/>
              <w:rPr>
                <w:rFonts w:ascii="Aptos" w:hAnsi="Aptos"/>
                <w:color w:val="000000"/>
                <w:sz w:val="20"/>
                <w:szCs w:val="20"/>
                <w14:ligatures w14:val="standardContextual"/>
              </w:rPr>
            </w:pPr>
            <w:r>
              <w:rPr>
                <w:rFonts w:ascii="Aptos" w:hAnsi="Aptos"/>
                <w:color w:val="000000"/>
                <w:sz w:val="20"/>
                <w:szCs w:val="20"/>
                <w14:ligatures w14:val="standardContextual"/>
              </w:rPr>
              <w:t>Question</w:t>
            </w:r>
          </w:p>
        </w:tc>
        <w:tc>
          <w:tcPr>
            <w:tcW w:w="29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E710C8" w14:textId="77777777" w:rsidR="006C767C" w:rsidRDefault="006C767C" w:rsidP="00474377">
            <w:pPr>
              <w:pStyle w:val="NormalWeb"/>
              <w:spacing w:before="120" w:beforeAutospacing="0" w:after="120" w:afterAutospacing="0"/>
              <w:rPr>
                <w:rFonts w:ascii="Aptos" w:hAnsi="Aptos"/>
                <w:color w:val="000000"/>
                <w:sz w:val="20"/>
                <w:szCs w:val="20"/>
                <w:lang w:eastAsia="en-US"/>
                <w14:ligatures w14:val="standardContextual"/>
              </w:rPr>
            </w:pPr>
            <w:r>
              <w:rPr>
                <w:rFonts w:ascii="Aptos" w:hAnsi="Aptos"/>
                <w:color w:val="000000"/>
                <w:sz w:val="20"/>
                <w:szCs w:val="20"/>
                <w:lang w:eastAsia="en-US"/>
                <w14:ligatures w14:val="standardContextual"/>
              </w:rPr>
              <w:t>Response</w:t>
            </w:r>
          </w:p>
        </w:tc>
      </w:tr>
      <w:tr w:rsidR="006C767C" w14:paraId="376B8FE7" w14:textId="77777777" w:rsidTr="00FD5530">
        <w:tc>
          <w:tcPr>
            <w:tcW w:w="20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D26130" w14:textId="6E368AC1" w:rsidR="006C767C" w:rsidRPr="003F0FD5" w:rsidRDefault="003F0FD5" w:rsidP="003F0FD5">
            <w:pPr>
              <w:rPr>
                <w:rFonts w:cstheme="minorHAnsi"/>
                <w:sz w:val="20"/>
                <w:szCs w:val="20"/>
              </w:rPr>
            </w:pPr>
            <w:r w:rsidRPr="003F0FD5">
              <w:rPr>
                <w:rFonts w:cstheme="minorHAnsi"/>
                <w:sz w:val="20"/>
                <w:szCs w:val="20"/>
              </w:rPr>
              <w:t>Please can you indicate how many students will need training annually.</w:t>
            </w:r>
          </w:p>
        </w:tc>
        <w:tc>
          <w:tcPr>
            <w:tcW w:w="29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12209D5" w14:textId="5815F4CA" w:rsidR="003F0FD5" w:rsidRPr="003F0FD5" w:rsidRDefault="003F0FD5" w:rsidP="003F0FD5">
            <w:pPr>
              <w:rPr>
                <w:rFonts w:cstheme="minorHAnsi"/>
                <w:sz w:val="20"/>
                <w:szCs w:val="20"/>
              </w:rPr>
            </w:pPr>
            <w:r w:rsidRPr="003F0FD5">
              <w:rPr>
                <w:rFonts w:cstheme="minorHAnsi"/>
                <w:sz w:val="20"/>
                <w:szCs w:val="20"/>
              </w:rPr>
              <w:t>This is covered in the tender document as follows:</w:t>
            </w:r>
          </w:p>
          <w:p w14:paraId="61DFDC5C" w14:textId="77777777" w:rsidR="003F0FD5" w:rsidRPr="003F0FD5" w:rsidRDefault="003F0FD5" w:rsidP="003F0FD5">
            <w:pPr>
              <w:rPr>
                <w:rFonts w:cstheme="minorHAnsi"/>
                <w:iCs/>
                <w:sz w:val="20"/>
                <w:szCs w:val="20"/>
                <w:lang w:val="en-US"/>
              </w:rPr>
            </w:pPr>
            <w:r w:rsidRPr="003F0FD5">
              <w:rPr>
                <w:rFonts w:cstheme="minorHAnsi"/>
                <w:iCs/>
                <w:sz w:val="20"/>
                <w:szCs w:val="20"/>
                <w:lang w:val="en-US"/>
              </w:rPr>
              <w:t>Year one and Year three Nursing students and Post Graduate Dip Students (approximately 90 per year)</w:t>
            </w:r>
          </w:p>
          <w:p w14:paraId="58E72B0E" w14:textId="6C0C96FD" w:rsidR="006C767C" w:rsidRPr="003F0FD5" w:rsidRDefault="003F0FD5" w:rsidP="003F0FD5">
            <w:pPr>
              <w:rPr>
                <w:rFonts w:cstheme="minorHAnsi"/>
                <w:iCs/>
                <w:sz w:val="20"/>
                <w:szCs w:val="20"/>
                <w:lang w:val="en-US" w:eastAsia="en-GB"/>
              </w:rPr>
            </w:pPr>
            <w:r w:rsidRPr="003F0FD5">
              <w:rPr>
                <w:rFonts w:cstheme="minorHAnsi"/>
                <w:iCs/>
                <w:sz w:val="20"/>
                <w:szCs w:val="20"/>
                <w:lang w:val="en-US"/>
              </w:rPr>
              <w:t>Year two Physiotherapy students and MSC Physiotherapy students (approximately 70 per year)</w:t>
            </w:r>
          </w:p>
        </w:tc>
      </w:tr>
      <w:tr w:rsidR="006C767C" w14:paraId="6CE21C9A" w14:textId="77777777" w:rsidTr="00FD5530">
        <w:tc>
          <w:tcPr>
            <w:tcW w:w="20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21478F" w14:textId="4FD9BF72" w:rsidR="006C767C" w:rsidRPr="00A329A3" w:rsidRDefault="00A329A3" w:rsidP="005D1228">
            <w:pPr>
              <w:rPr>
                <w:rFonts w:cstheme="minorHAnsi"/>
                <w:sz w:val="20"/>
                <w:szCs w:val="20"/>
              </w:rPr>
            </w:pPr>
            <w:r w:rsidRPr="00A329A3">
              <w:rPr>
                <w:rFonts w:cstheme="minorHAnsi"/>
                <w:color w:val="000000"/>
                <w:sz w:val="20"/>
                <w:szCs w:val="24"/>
              </w:rPr>
              <w:t>I am looking for clarification on the size of your training room to assess the room capacity. </w:t>
            </w:r>
          </w:p>
        </w:tc>
        <w:tc>
          <w:tcPr>
            <w:tcW w:w="29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C327FF" w14:textId="0E2EDA26" w:rsidR="006C767C" w:rsidRPr="005D1228" w:rsidRDefault="00A329A3" w:rsidP="00474377">
            <w:pPr>
              <w:spacing w:before="120" w:after="120"/>
              <w:rPr>
                <w:color w:val="000000"/>
                <w:sz w:val="20"/>
                <w:szCs w:val="20"/>
                <w14:ligatures w14:val="standardContextual"/>
              </w:rPr>
            </w:pPr>
            <w:r>
              <w:rPr>
                <w:color w:val="000000"/>
                <w:sz w:val="20"/>
                <w:szCs w:val="20"/>
                <w14:ligatures w14:val="standardContextual"/>
              </w:rPr>
              <w:t>We have various sizes of room available to use and can utilise multiple rooms if necessary.  Health 1 is the main building in which students requiring the training are based, but others including The Academic Building and Tudor Hale can potentially be used.  The following link has details of rooms and a 360 photo of spaces. (</w:t>
            </w:r>
            <w:hyperlink r:id="rId8" w:history="1">
              <w:r w:rsidRPr="00A329A3">
                <w:rPr>
                  <w:rStyle w:val="Hyperlink"/>
                  <w:sz w:val="20"/>
                  <w:szCs w:val="20"/>
                  <w14:ligatures w14:val="standardContextual"/>
                </w:rPr>
                <w:t>Link</w:t>
              </w:r>
            </w:hyperlink>
            <w:r>
              <w:rPr>
                <w:color w:val="000000"/>
                <w:sz w:val="20"/>
                <w:szCs w:val="20"/>
                <w14:ligatures w14:val="standardContextual"/>
              </w:rPr>
              <w:t>)</w:t>
            </w:r>
          </w:p>
        </w:tc>
      </w:tr>
      <w:tr w:rsidR="006C767C" w14:paraId="1464DDA9" w14:textId="77777777" w:rsidTr="005D1228">
        <w:tc>
          <w:tcPr>
            <w:tcW w:w="20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DC0AE2" w14:textId="49F36190" w:rsidR="006C767C" w:rsidRPr="005D72BB" w:rsidRDefault="005D72BB" w:rsidP="005D72BB">
            <w:pPr>
              <w:jc w:val="both"/>
              <w:rPr>
                <w:sz w:val="20"/>
              </w:rPr>
            </w:pPr>
            <w:r w:rsidRPr="005D72BB">
              <w:rPr>
                <w:sz w:val="20"/>
              </w:rPr>
              <w:t>Could you please provide a list of MH equipment already on site?</w:t>
            </w:r>
          </w:p>
        </w:tc>
        <w:tc>
          <w:tcPr>
            <w:tcW w:w="2917" w:type="pct"/>
            <w:tcBorders>
              <w:top w:val="nil"/>
              <w:left w:val="nil"/>
              <w:bottom w:val="single" w:sz="8" w:space="0" w:color="auto"/>
              <w:right w:val="single" w:sz="8" w:space="0" w:color="auto"/>
            </w:tcBorders>
            <w:tcMar>
              <w:top w:w="0" w:type="dxa"/>
              <w:left w:w="108" w:type="dxa"/>
              <w:bottom w:w="0" w:type="dxa"/>
              <w:right w:w="108" w:type="dxa"/>
            </w:tcMar>
            <w:vAlign w:val="center"/>
          </w:tcPr>
          <w:p w14:paraId="7B901D0A" w14:textId="216E1622" w:rsidR="005D72BB" w:rsidRPr="005D72BB" w:rsidRDefault="005D72BB" w:rsidP="005D72BB">
            <w:pPr>
              <w:jc w:val="both"/>
              <w:rPr>
                <w:rFonts w:ascii="Calibri" w:hAnsi="Calibri"/>
                <w:sz w:val="20"/>
              </w:rPr>
            </w:pPr>
            <w:r w:rsidRPr="005D72BB">
              <w:rPr>
                <w:rFonts w:ascii="Calibri" w:hAnsi="Calibri"/>
                <w:sz w:val="20"/>
              </w:rPr>
              <w:t>L</w:t>
            </w:r>
            <w:r w:rsidRPr="005D72BB">
              <w:rPr>
                <w:rFonts w:ascii="Calibri" w:hAnsi="Calibri"/>
                <w:sz w:val="20"/>
              </w:rPr>
              <w:t xml:space="preserve">ist of equipment currently on site. </w:t>
            </w:r>
          </w:p>
          <w:p w14:paraId="62B702B0" w14:textId="77777777" w:rsidR="005D72BB" w:rsidRPr="005D72BB" w:rsidRDefault="005D72BB" w:rsidP="005D72BB">
            <w:pPr>
              <w:pStyle w:val="ListParagraph"/>
              <w:numPr>
                <w:ilvl w:val="0"/>
                <w:numId w:val="11"/>
              </w:numPr>
              <w:jc w:val="both"/>
              <w:rPr>
                <w:rFonts w:ascii="Aptos" w:eastAsia="Times New Roman" w:hAnsi="Aptos"/>
                <w:sz w:val="20"/>
              </w:rPr>
            </w:pPr>
            <w:r w:rsidRPr="005D72BB">
              <w:rPr>
                <w:rFonts w:eastAsia="Times New Roman"/>
                <w:sz w:val="20"/>
              </w:rPr>
              <w:t xml:space="preserve">1 </w:t>
            </w:r>
            <w:proofErr w:type="spellStart"/>
            <w:r w:rsidRPr="005D72BB">
              <w:rPr>
                <w:rFonts w:eastAsia="Times New Roman"/>
                <w:sz w:val="20"/>
              </w:rPr>
              <w:t>Arjo</w:t>
            </w:r>
            <w:proofErr w:type="spellEnd"/>
            <w:r w:rsidRPr="005D72BB">
              <w:rPr>
                <w:rFonts w:eastAsia="Times New Roman"/>
                <w:sz w:val="20"/>
              </w:rPr>
              <w:t xml:space="preserve"> Maxi Move (hoist for patient transfer)</w:t>
            </w:r>
          </w:p>
          <w:p w14:paraId="21EF1619" w14:textId="77777777" w:rsidR="005D72BB" w:rsidRPr="005D72BB" w:rsidRDefault="005D72BB" w:rsidP="005D72BB">
            <w:pPr>
              <w:pStyle w:val="ListParagraph"/>
              <w:numPr>
                <w:ilvl w:val="0"/>
                <w:numId w:val="11"/>
              </w:numPr>
              <w:jc w:val="both"/>
              <w:rPr>
                <w:rFonts w:eastAsia="Times New Roman"/>
                <w:sz w:val="20"/>
              </w:rPr>
            </w:pPr>
            <w:r w:rsidRPr="005D72BB">
              <w:rPr>
                <w:rFonts w:eastAsia="Times New Roman"/>
                <w:sz w:val="20"/>
              </w:rPr>
              <w:t xml:space="preserve">1 </w:t>
            </w:r>
            <w:proofErr w:type="spellStart"/>
            <w:r w:rsidRPr="005D72BB">
              <w:rPr>
                <w:rFonts w:eastAsia="Times New Roman"/>
                <w:sz w:val="20"/>
              </w:rPr>
              <w:t>Arjo</w:t>
            </w:r>
            <w:proofErr w:type="spellEnd"/>
            <w:r w:rsidRPr="005D72BB">
              <w:rPr>
                <w:rFonts w:eastAsia="Times New Roman"/>
                <w:sz w:val="20"/>
              </w:rPr>
              <w:t xml:space="preserve"> Sara plus</w:t>
            </w:r>
          </w:p>
          <w:p w14:paraId="6C2F6FBB" w14:textId="77777777" w:rsidR="005D72BB" w:rsidRPr="005D72BB" w:rsidRDefault="005D72BB" w:rsidP="005D72BB">
            <w:pPr>
              <w:pStyle w:val="ListParagraph"/>
              <w:numPr>
                <w:ilvl w:val="0"/>
                <w:numId w:val="11"/>
              </w:numPr>
              <w:jc w:val="both"/>
              <w:rPr>
                <w:rFonts w:eastAsia="Times New Roman"/>
                <w:sz w:val="20"/>
              </w:rPr>
            </w:pPr>
            <w:r w:rsidRPr="005D72BB">
              <w:rPr>
                <w:rFonts w:eastAsia="Times New Roman"/>
                <w:sz w:val="20"/>
              </w:rPr>
              <w:t>1 Patient transfe</w:t>
            </w:r>
            <w:bookmarkStart w:id="0" w:name="_GoBack"/>
            <w:bookmarkEnd w:id="0"/>
            <w:r w:rsidRPr="005D72BB">
              <w:rPr>
                <w:rFonts w:eastAsia="Times New Roman"/>
                <w:sz w:val="20"/>
              </w:rPr>
              <w:t>r aid </w:t>
            </w:r>
          </w:p>
          <w:p w14:paraId="72DE510A" w14:textId="77777777" w:rsidR="005D72BB" w:rsidRPr="005D72BB" w:rsidRDefault="005D72BB" w:rsidP="005D72BB">
            <w:pPr>
              <w:pStyle w:val="ListParagraph"/>
              <w:numPr>
                <w:ilvl w:val="0"/>
                <w:numId w:val="11"/>
              </w:numPr>
              <w:jc w:val="both"/>
              <w:rPr>
                <w:rFonts w:eastAsia="Times New Roman"/>
                <w:sz w:val="20"/>
              </w:rPr>
            </w:pPr>
            <w:r w:rsidRPr="005D72BB">
              <w:rPr>
                <w:rFonts w:eastAsia="Times New Roman"/>
                <w:sz w:val="20"/>
              </w:rPr>
              <w:t>Relevant slings etc</w:t>
            </w:r>
          </w:p>
          <w:p w14:paraId="55D7F36E" w14:textId="77777777" w:rsidR="005D72BB" w:rsidRPr="005D72BB" w:rsidRDefault="005D72BB" w:rsidP="005D72BB">
            <w:pPr>
              <w:pStyle w:val="ListParagraph"/>
              <w:numPr>
                <w:ilvl w:val="0"/>
                <w:numId w:val="11"/>
              </w:numPr>
              <w:jc w:val="both"/>
              <w:rPr>
                <w:rFonts w:eastAsia="Times New Roman"/>
                <w:sz w:val="20"/>
              </w:rPr>
            </w:pPr>
            <w:r w:rsidRPr="005D72BB">
              <w:rPr>
                <w:rFonts w:eastAsia="Times New Roman"/>
                <w:sz w:val="20"/>
              </w:rPr>
              <w:t>Transfer boards </w:t>
            </w:r>
          </w:p>
          <w:p w14:paraId="05C93E3A" w14:textId="71A7DA4D" w:rsidR="006C767C" w:rsidRPr="005D72BB" w:rsidRDefault="005D72BB" w:rsidP="005D72BB">
            <w:pPr>
              <w:pStyle w:val="ListParagraph"/>
              <w:numPr>
                <w:ilvl w:val="0"/>
                <w:numId w:val="11"/>
              </w:numPr>
              <w:jc w:val="both"/>
              <w:rPr>
                <w:rFonts w:eastAsia="Times New Roman"/>
                <w:sz w:val="20"/>
              </w:rPr>
            </w:pPr>
            <w:r w:rsidRPr="005D72BB">
              <w:rPr>
                <w:rFonts w:eastAsia="Times New Roman"/>
                <w:sz w:val="20"/>
              </w:rPr>
              <w:t>Slide sheets</w:t>
            </w:r>
          </w:p>
        </w:tc>
      </w:tr>
      <w:tr w:rsidR="006C767C" w14:paraId="3D814D89" w14:textId="77777777" w:rsidTr="005D1228">
        <w:tc>
          <w:tcPr>
            <w:tcW w:w="20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9864C6" w14:textId="20B95CF3" w:rsidR="006C767C" w:rsidRPr="00AE7107" w:rsidRDefault="006C767C" w:rsidP="00AE7107">
            <w:pPr>
              <w:spacing w:after="0" w:line="240" w:lineRule="auto"/>
              <w:ind w:left="360"/>
              <w:rPr>
                <w:sz w:val="20"/>
                <w:szCs w:val="20"/>
              </w:rPr>
            </w:pPr>
          </w:p>
        </w:tc>
        <w:tc>
          <w:tcPr>
            <w:tcW w:w="2917" w:type="pct"/>
            <w:tcBorders>
              <w:top w:val="nil"/>
              <w:left w:val="nil"/>
              <w:bottom w:val="single" w:sz="8" w:space="0" w:color="auto"/>
              <w:right w:val="single" w:sz="8" w:space="0" w:color="auto"/>
            </w:tcBorders>
            <w:tcMar>
              <w:top w:w="0" w:type="dxa"/>
              <w:left w:w="108" w:type="dxa"/>
              <w:bottom w:w="0" w:type="dxa"/>
              <w:right w:w="108" w:type="dxa"/>
            </w:tcMar>
            <w:vAlign w:val="center"/>
          </w:tcPr>
          <w:p w14:paraId="7D5EEB99" w14:textId="26BC4BEC" w:rsidR="006C767C" w:rsidRPr="00AE7107" w:rsidRDefault="006C767C" w:rsidP="00AE7107">
            <w:pPr>
              <w:ind w:left="360"/>
              <w:rPr>
                <w:sz w:val="20"/>
                <w:szCs w:val="20"/>
              </w:rPr>
            </w:pPr>
          </w:p>
        </w:tc>
      </w:tr>
      <w:tr w:rsidR="006C767C" w14:paraId="77FD97AF" w14:textId="77777777" w:rsidTr="005D1228">
        <w:tc>
          <w:tcPr>
            <w:tcW w:w="20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884B7A" w14:textId="7898B6AF" w:rsidR="006C767C" w:rsidRPr="00AE7107" w:rsidRDefault="006C767C" w:rsidP="00AE7107">
            <w:pPr>
              <w:spacing w:after="0" w:line="240" w:lineRule="auto"/>
              <w:ind w:left="360"/>
              <w:rPr>
                <w:sz w:val="20"/>
                <w:szCs w:val="20"/>
              </w:rPr>
            </w:pPr>
          </w:p>
        </w:tc>
        <w:tc>
          <w:tcPr>
            <w:tcW w:w="2917" w:type="pct"/>
            <w:tcBorders>
              <w:top w:val="nil"/>
              <w:left w:val="nil"/>
              <w:bottom w:val="single" w:sz="8" w:space="0" w:color="auto"/>
              <w:right w:val="single" w:sz="8" w:space="0" w:color="auto"/>
            </w:tcBorders>
            <w:tcMar>
              <w:top w:w="0" w:type="dxa"/>
              <w:left w:w="108" w:type="dxa"/>
              <w:bottom w:w="0" w:type="dxa"/>
              <w:right w:w="108" w:type="dxa"/>
            </w:tcMar>
            <w:vAlign w:val="center"/>
          </w:tcPr>
          <w:p w14:paraId="529D4F72" w14:textId="022FA34F" w:rsidR="006C767C" w:rsidRPr="00AE7107" w:rsidRDefault="006C767C" w:rsidP="00AE7107">
            <w:pPr>
              <w:ind w:left="360"/>
              <w:rPr>
                <w:sz w:val="20"/>
                <w:szCs w:val="20"/>
              </w:rPr>
            </w:pPr>
          </w:p>
        </w:tc>
      </w:tr>
      <w:tr w:rsidR="006C767C" w14:paraId="4B71E226" w14:textId="77777777" w:rsidTr="005D1228">
        <w:tc>
          <w:tcPr>
            <w:tcW w:w="20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B11B85" w14:textId="7F73A096" w:rsidR="006C767C" w:rsidRPr="00AE7107" w:rsidRDefault="006C767C" w:rsidP="00AE7107">
            <w:pPr>
              <w:spacing w:after="0" w:line="240" w:lineRule="auto"/>
              <w:ind w:left="360"/>
              <w:rPr>
                <w:sz w:val="20"/>
                <w:szCs w:val="20"/>
              </w:rPr>
            </w:pPr>
          </w:p>
        </w:tc>
        <w:tc>
          <w:tcPr>
            <w:tcW w:w="2917" w:type="pct"/>
            <w:tcBorders>
              <w:top w:val="nil"/>
              <w:left w:val="nil"/>
              <w:bottom w:val="single" w:sz="8" w:space="0" w:color="auto"/>
              <w:right w:val="single" w:sz="8" w:space="0" w:color="auto"/>
            </w:tcBorders>
            <w:tcMar>
              <w:top w:w="0" w:type="dxa"/>
              <w:left w:w="108" w:type="dxa"/>
              <w:bottom w:w="0" w:type="dxa"/>
              <w:right w:w="108" w:type="dxa"/>
            </w:tcMar>
            <w:vAlign w:val="center"/>
          </w:tcPr>
          <w:p w14:paraId="63799C66" w14:textId="15A53F21" w:rsidR="006C767C" w:rsidRPr="00AE7107" w:rsidRDefault="006C767C" w:rsidP="00AE7107">
            <w:pPr>
              <w:ind w:left="360"/>
              <w:rPr>
                <w:sz w:val="20"/>
                <w:szCs w:val="20"/>
              </w:rPr>
            </w:pPr>
          </w:p>
        </w:tc>
      </w:tr>
      <w:tr w:rsidR="006C767C" w14:paraId="4B64B255" w14:textId="77777777" w:rsidTr="005D1228">
        <w:tc>
          <w:tcPr>
            <w:tcW w:w="20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FDB7A0" w14:textId="0BA4BE1B" w:rsidR="006C767C" w:rsidRPr="00AE7107" w:rsidRDefault="006C767C" w:rsidP="00AE7107">
            <w:pPr>
              <w:spacing w:after="0" w:line="240" w:lineRule="auto"/>
              <w:ind w:left="360"/>
              <w:rPr>
                <w:sz w:val="20"/>
                <w:szCs w:val="20"/>
              </w:rPr>
            </w:pPr>
          </w:p>
        </w:tc>
        <w:tc>
          <w:tcPr>
            <w:tcW w:w="2917" w:type="pct"/>
            <w:tcBorders>
              <w:top w:val="nil"/>
              <w:left w:val="nil"/>
              <w:bottom w:val="single" w:sz="8" w:space="0" w:color="auto"/>
              <w:right w:val="single" w:sz="8" w:space="0" w:color="auto"/>
            </w:tcBorders>
            <w:tcMar>
              <w:top w:w="0" w:type="dxa"/>
              <w:left w:w="108" w:type="dxa"/>
              <w:bottom w:w="0" w:type="dxa"/>
              <w:right w:w="108" w:type="dxa"/>
            </w:tcMar>
            <w:vAlign w:val="center"/>
          </w:tcPr>
          <w:p w14:paraId="227A5D94" w14:textId="11E4A543" w:rsidR="006C767C" w:rsidRPr="00AE7107" w:rsidRDefault="006C767C" w:rsidP="00AE7107">
            <w:pPr>
              <w:ind w:left="360"/>
              <w:rPr>
                <w:sz w:val="20"/>
                <w:szCs w:val="20"/>
              </w:rPr>
            </w:pPr>
          </w:p>
        </w:tc>
      </w:tr>
      <w:tr w:rsidR="006C767C" w14:paraId="309FF90A" w14:textId="77777777" w:rsidTr="005D1228">
        <w:tc>
          <w:tcPr>
            <w:tcW w:w="2083"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11A503A" w14:textId="723D7DAA" w:rsidR="006C767C" w:rsidRPr="00AE7107" w:rsidRDefault="006C767C" w:rsidP="00AE7107">
            <w:pPr>
              <w:spacing w:after="0" w:line="240" w:lineRule="auto"/>
              <w:ind w:left="360"/>
              <w:rPr>
                <w:sz w:val="20"/>
                <w:szCs w:val="20"/>
              </w:rPr>
            </w:pPr>
          </w:p>
        </w:tc>
        <w:tc>
          <w:tcPr>
            <w:tcW w:w="2917" w:type="pct"/>
            <w:tcBorders>
              <w:top w:val="nil"/>
              <w:left w:val="nil"/>
              <w:bottom w:val="single" w:sz="4" w:space="0" w:color="auto"/>
              <w:right w:val="single" w:sz="8" w:space="0" w:color="auto"/>
            </w:tcBorders>
            <w:tcMar>
              <w:top w:w="0" w:type="dxa"/>
              <w:left w:w="108" w:type="dxa"/>
              <w:bottom w:w="0" w:type="dxa"/>
              <w:right w:w="108" w:type="dxa"/>
            </w:tcMar>
            <w:vAlign w:val="center"/>
          </w:tcPr>
          <w:p w14:paraId="1170D4CA" w14:textId="4A1DBF37" w:rsidR="006C767C" w:rsidRPr="00AE7107" w:rsidRDefault="006C767C" w:rsidP="00AE7107">
            <w:pPr>
              <w:ind w:left="360"/>
              <w:rPr>
                <w:sz w:val="20"/>
                <w:szCs w:val="20"/>
              </w:rPr>
            </w:pPr>
          </w:p>
        </w:tc>
      </w:tr>
      <w:tr w:rsidR="006C767C" w14:paraId="09235A7E" w14:textId="77777777" w:rsidTr="005D1228">
        <w:tc>
          <w:tcPr>
            <w:tcW w:w="20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21BC31" w14:textId="06E8BD9B" w:rsidR="006C767C" w:rsidRPr="00AE7107" w:rsidRDefault="006C767C" w:rsidP="00AE7107">
            <w:pPr>
              <w:spacing w:after="0" w:line="240" w:lineRule="auto"/>
              <w:ind w:left="360"/>
              <w:rPr>
                <w:sz w:val="20"/>
                <w:szCs w:val="20"/>
              </w:rPr>
            </w:pPr>
          </w:p>
        </w:tc>
        <w:tc>
          <w:tcPr>
            <w:tcW w:w="29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F9118E" w14:textId="3C0AD70C" w:rsidR="006C767C" w:rsidRPr="00AE7107" w:rsidRDefault="006C767C" w:rsidP="00AE7107">
            <w:pPr>
              <w:spacing w:before="120" w:after="120"/>
              <w:ind w:left="360"/>
              <w:rPr>
                <w:rFonts w:ascii="Aptos" w:hAnsi="Aptos"/>
                <w:color w:val="000000"/>
                <w:sz w:val="20"/>
                <w:szCs w:val="20"/>
                <w:lang w:val="en-US" w:eastAsia="en-GB"/>
                <w14:ligatures w14:val="standardContextual"/>
              </w:rPr>
            </w:pPr>
          </w:p>
        </w:tc>
      </w:tr>
      <w:tr w:rsidR="006C767C" w14:paraId="6BF85C5F" w14:textId="77777777" w:rsidTr="005D1228">
        <w:tc>
          <w:tcPr>
            <w:tcW w:w="20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534873" w14:textId="33CD2CA0" w:rsidR="006C767C" w:rsidRPr="00AE7107" w:rsidRDefault="006C767C" w:rsidP="00AE7107">
            <w:pPr>
              <w:spacing w:before="120" w:after="120"/>
              <w:ind w:left="360"/>
              <w:rPr>
                <w:rFonts w:ascii="Aptos" w:hAnsi="Aptos"/>
                <w:color w:val="000000"/>
                <w:sz w:val="20"/>
                <w:szCs w:val="20"/>
                <w14:ligatures w14:val="standardContextual"/>
              </w:rPr>
            </w:pPr>
          </w:p>
        </w:tc>
        <w:tc>
          <w:tcPr>
            <w:tcW w:w="29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0F31DB" w14:textId="5262CFDD" w:rsidR="006C767C" w:rsidRPr="00AE7107" w:rsidRDefault="006C767C" w:rsidP="00AE7107">
            <w:pPr>
              <w:ind w:left="360"/>
              <w:rPr>
                <w:sz w:val="20"/>
                <w:szCs w:val="20"/>
              </w:rPr>
            </w:pPr>
          </w:p>
        </w:tc>
      </w:tr>
      <w:tr w:rsidR="006C767C" w14:paraId="42AC19C2" w14:textId="77777777" w:rsidTr="005D1228">
        <w:tc>
          <w:tcPr>
            <w:tcW w:w="20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FCA318" w14:textId="65224ECF" w:rsidR="006C767C" w:rsidRPr="00AE7107" w:rsidRDefault="006C767C" w:rsidP="00AE7107">
            <w:pPr>
              <w:spacing w:before="120" w:after="120"/>
              <w:ind w:left="360"/>
              <w:rPr>
                <w:rFonts w:ascii="Aptos" w:hAnsi="Aptos"/>
                <w:color w:val="000000"/>
                <w:sz w:val="20"/>
                <w:szCs w:val="20"/>
                <w14:ligatures w14:val="standardContextual"/>
              </w:rPr>
            </w:pPr>
          </w:p>
        </w:tc>
        <w:tc>
          <w:tcPr>
            <w:tcW w:w="29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09AFDA" w14:textId="6135B9B5" w:rsidR="006C767C" w:rsidRPr="00AE7107" w:rsidRDefault="006C767C" w:rsidP="00AE7107">
            <w:pPr>
              <w:ind w:left="360"/>
              <w:rPr>
                <w:sz w:val="20"/>
                <w:szCs w:val="20"/>
              </w:rPr>
            </w:pPr>
          </w:p>
        </w:tc>
      </w:tr>
      <w:tr w:rsidR="00C5111F" w14:paraId="6CB5B8D8" w14:textId="77777777" w:rsidTr="005D1228">
        <w:tc>
          <w:tcPr>
            <w:tcW w:w="20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B31ED9" w14:textId="556A91C0" w:rsidR="00C5111F" w:rsidRPr="00AE7107" w:rsidRDefault="00C5111F" w:rsidP="00AE7107">
            <w:pPr>
              <w:spacing w:before="120" w:after="120"/>
              <w:ind w:left="360"/>
              <w:rPr>
                <w:sz w:val="20"/>
                <w:szCs w:val="20"/>
              </w:rPr>
            </w:pPr>
          </w:p>
        </w:tc>
        <w:tc>
          <w:tcPr>
            <w:tcW w:w="29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B3183D" w14:textId="65966341" w:rsidR="00C5111F" w:rsidRPr="00AE7107" w:rsidRDefault="00C5111F" w:rsidP="00AE7107">
            <w:pPr>
              <w:ind w:left="360"/>
              <w:rPr>
                <w:sz w:val="20"/>
                <w:szCs w:val="20"/>
              </w:rPr>
            </w:pPr>
          </w:p>
        </w:tc>
      </w:tr>
    </w:tbl>
    <w:p w14:paraId="7561B2CC" w14:textId="77777777" w:rsidR="006C767C" w:rsidRDefault="006C767C" w:rsidP="00A51973">
      <w:pPr>
        <w:ind w:left="720"/>
        <w:jc w:val="both"/>
      </w:pPr>
    </w:p>
    <w:sectPr w:rsidR="006C7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663A9"/>
    <w:multiLevelType w:val="multilevel"/>
    <w:tmpl w:val="3D22A9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915BC0"/>
    <w:multiLevelType w:val="hybridMultilevel"/>
    <w:tmpl w:val="9D7A0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1A25F09"/>
    <w:multiLevelType w:val="hybridMultilevel"/>
    <w:tmpl w:val="9D7A0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044BD6"/>
    <w:multiLevelType w:val="hybridMultilevel"/>
    <w:tmpl w:val="A5B20DFA"/>
    <w:lvl w:ilvl="0" w:tplc="A0A44086">
      <w:numFmt w:val="bullet"/>
      <w:lvlText w:val="•"/>
      <w:lvlJc w:val="left"/>
      <w:pPr>
        <w:ind w:left="1080" w:hanging="720"/>
      </w:pPr>
      <w:rPr>
        <w:rFonts w:ascii="Aptos" w:eastAsia="Aptos" w:hAnsi="Apto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9A5F83"/>
    <w:multiLevelType w:val="hybridMultilevel"/>
    <w:tmpl w:val="F46EA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6E65B6"/>
    <w:multiLevelType w:val="hybridMultilevel"/>
    <w:tmpl w:val="8E5C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255441"/>
    <w:multiLevelType w:val="hybridMultilevel"/>
    <w:tmpl w:val="D4FE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913AD"/>
    <w:multiLevelType w:val="multilevel"/>
    <w:tmpl w:val="FE26A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CF06CD"/>
    <w:multiLevelType w:val="hybridMultilevel"/>
    <w:tmpl w:val="9D7A0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4651250"/>
    <w:multiLevelType w:val="hybridMultilevel"/>
    <w:tmpl w:val="568C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6"/>
  </w:num>
  <w:num w:numId="9">
    <w:abstractNumId w:val="9"/>
  </w:num>
  <w:num w:numId="10">
    <w:abstractNumId w:val="7"/>
    <w:lvlOverride w:ilvl="0"/>
    <w:lvlOverride w:ilvl="1"/>
    <w:lvlOverride w:ilvl="2"/>
    <w:lvlOverride w:ilvl="3"/>
    <w:lvlOverride w:ilvl="4"/>
    <w:lvlOverride w:ilvl="5"/>
    <w:lvlOverride w:ilvl="6"/>
    <w:lvlOverride w:ilvl="7"/>
    <w:lvlOverride w:ilv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73"/>
    <w:rsid w:val="000909A3"/>
    <w:rsid w:val="001962B0"/>
    <w:rsid w:val="001B55B0"/>
    <w:rsid w:val="001F7CE1"/>
    <w:rsid w:val="003128EB"/>
    <w:rsid w:val="003F0FD5"/>
    <w:rsid w:val="00474377"/>
    <w:rsid w:val="005D1228"/>
    <w:rsid w:val="005D72BB"/>
    <w:rsid w:val="006C767C"/>
    <w:rsid w:val="00785475"/>
    <w:rsid w:val="00831713"/>
    <w:rsid w:val="009A539F"/>
    <w:rsid w:val="00A329A3"/>
    <w:rsid w:val="00A51973"/>
    <w:rsid w:val="00AE7107"/>
    <w:rsid w:val="00C5111F"/>
    <w:rsid w:val="00F04BC5"/>
    <w:rsid w:val="00F248F3"/>
    <w:rsid w:val="00FD5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EEDB"/>
  <w15:chartTrackingRefBased/>
  <w15:docId w15:val="{3155BDB2-2B81-4BC5-B563-99A46037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973"/>
    <w:pPr>
      <w:ind w:left="720"/>
      <w:contextualSpacing/>
    </w:pPr>
  </w:style>
  <w:style w:type="paragraph" w:styleId="NormalWeb">
    <w:name w:val="Normal (Web)"/>
    <w:basedOn w:val="Normal"/>
    <w:uiPriority w:val="99"/>
    <w:semiHidden/>
    <w:unhideWhenUsed/>
    <w:rsid w:val="006C767C"/>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1962B0"/>
    <w:rPr>
      <w:color w:val="467886"/>
      <w:u w:val="single"/>
    </w:rPr>
  </w:style>
  <w:style w:type="character" w:customStyle="1" w:styleId="ui-provider">
    <w:name w:val="ui-provider"/>
    <w:basedOn w:val="DefaultParagraphFont"/>
    <w:rsid w:val="001962B0"/>
  </w:style>
  <w:style w:type="character" w:styleId="UnresolvedMention">
    <w:name w:val="Unresolved Mention"/>
    <w:basedOn w:val="DefaultParagraphFont"/>
    <w:uiPriority w:val="99"/>
    <w:semiHidden/>
    <w:unhideWhenUsed/>
    <w:rsid w:val="001F7CE1"/>
    <w:rPr>
      <w:color w:val="605E5C"/>
      <w:shd w:val="clear" w:color="auto" w:fill="E1DFDD"/>
    </w:rPr>
  </w:style>
  <w:style w:type="character" w:styleId="FollowedHyperlink">
    <w:name w:val="FollowedHyperlink"/>
    <w:basedOn w:val="DefaultParagraphFont"/>
    <w:uiPriority w:val="99"/>
    <w:semiHidden/>
    <w:unhideWhenUsed/>
    <w:rsid w:val="005D1228"/>
    <w:rPr>
      <w:color w:val="954F72" w:themeColor="followedHyperlink"/>
      <w:u w:val="single"/>
    </w:rPr>
  </w:style>
  <w:style w:type="character" w:customStyle="1" w:styleId="T3Char">
    <w:name w:val="T3 Char"/>
    <w:basedOn w:val="DefaultParagraphFont"/>
    <w:link w:val="T3"/>
    <w:locked/>
    <w:rsid w:val="003F0FD5"/>
    <w:rPr>
      <w:rFonts w:ascii="Calibri" w:hAnsi="Calibri" w:cs="Calibri"/>
    </w:rPr>
  </w:style>
  <w:style w:type="paragraph" w:customStyle="1" w:styleId="T3">
    <w:name w:val="T3"/>
    <w:basedOn w:val="Normal"/>
    <w:link w:val="T3Char"/>
    <w:rsid w:val="003F0FD5"/>
    <w:pPr>
      <w:snapToGrid w:val="0"/>
      <w:spacing w:before="180" w:after="40" w:line="260" w:lineRule="exact"/>
      <w:jc w:val="both"/>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4023">
      <w:bodyDiv w:val="1"/>
      <w:marLeft w:val="0"/>
      <w:marRight w:val="0"/>
      <w:marTop w:val="0"/>
      <w:marBottom w:val="0"/>
      <w:divBdr>
        <w:top w:val="none" w:sz="0" w:space="0" w:color="auto"/>
        <w:left w:val="none" w:sz="0" w:space="0" w:color="auto"/>
        <w:bottom w:val="none" w:sz="0" w:space="0" w:color="auto"/>
        <w:right w:val="none" w:sz="0" w:space="0" w:color="auto"/>
      </w:divBdr>
    </w:div>
    <w:div w:id="73819200">
      <w:bodyDiv w:val="1"/>
      <w:marLeft w:val="0"/>
      <w:marRight w:val="0"/>
      <w:marTop w:val="0"/>
      <w:marBottom w:val="0"/>
      <w:divBdr>
        <w:top w:val="none" w:sz="0" w:space="0" w:color="auto"/>
        <w:left w:val="none" w:sz="0" w:space="0" w:color="auto"/>
        <w:bottom w:val="none" w:sz="0" w:space="0" w:color="auto"/>
        <w:right w:val="none" w:sz="0" w:space="0" w:color="auto"/>
      </w:divBdr>
    </w:div>
    <w:div w:id="336543486">
      <w:bodyDiv w:val="1"/>
      <w:marLeft w:val="0"/>
      <w:marRight w:val="0"/>
      <w:marTop w:val="0"/>
      <w:marBottom w:val="0"/>
      <w:divBdr>
        <w:top w:val="none" w:sz="0" w:space="0" w:color="auto"/>
        <w:left w:val="none" w:sz="0" w:space="0" w:color="auto"/>
        <w:bottom w:val="none" w:sz="0" w:space="0" w:color="auto"/>
        <w:right w:val="none" w:sz="0" w:space="0" w:color="auto"/>
      </w:divBdr>
    </w:div>
    <w:div w:id="384839502">
      <w:bodyDiv w:val="1"/>
      <w:marLeft w:val="0"/>
      <w:marRight w:val="0"/>
      <w:marTop w:val="0"/>
      <w:marBottom w:val="0"/>
      <w:divBdr>
        <w:top w:val="none" w:sz="0" w:space="0" w:color="auto"/>
        <w:left w:val="none" w:sz="0" w:space="0" w:color="auto"/>
        <w:bottom w:val="none" w:sz="0" w:space="0" w:color="auto"/>
        <w:right w:val="none" w:sz="0" w:space="0" w:color="auto"/>
      </w:divBdr>
    </w:div>
    <w:div w:id="434516600">
      <w:bodyDiv w:val="1"/>
      <w:marLeft w:val="0"/>
      <w:marRight w:val="0"/>
      <w:marTop w:val="0"/>
      <w:marBottom w:val="0"/>
      <w:divBdr>
        <w:top w:val="none" w:sz="0" w:space="0" w:color="auto"/>
        <w:left w:val="none" w:sz="0" w:space="0" w:color="auto"/>
        <w:bottom w:val="none" w:sz="0" w:space="0" w:color="auto"/>
        <w:right w:val="none" w:sz="0" w:space="0" w:color="auto"/>
      </w:divBdr>
    </w:div>
    <w:div w:id="495192888">
      <w:bodyDiv w:val="1"/>
      <w:marLeft w:val="0"/>
      <w:marRight w:val="0"/>
      <w:marTop w:val="0"/>
      <w:marBottom w:val="0"/>
      <w:divBdr>
        <w:top w:val="none" w:sz="0" w:space="0" w:color="auto"/>
        <w:left w:val="none" w:sz="0" w:space="0" w:color="auto"/>
        <w:bottom w:val="none" w:sz="0" w:space="0" w:color="auto"/>
        <w:right w:val="none" w:sz="0" w:space="0" w:color="auto"/>
      </w:divBdr>
    </w:div>
    <w:div w:id="540626867">
      <w:bodyDiv w:val="1"/>
      <w:marLeft w:val="0"/>
      <w:marRight w:val="0"/>
      <w:marTop w:val="0"/>
      <w:marBottom w:val="0"/>
      <w:divBdr>
        <w:top w:val="none" w:sz="0" w:space="0" w:color="auto"/>
        <w:left w:val="none" w:sz="0" w:space="0" w:color="auto"/>
        <w:bottom w:val="none" w:sz="0" w:space="0" w:color="auto"/>
        <w:right w:val="none" w:sz="0" w:space="0" w:color="auto"/>
      </w:divBdr>
    </w:div>
    <w:div w:id="543370306">
      <w:bodyDiv w:val="1"/>
      <w:marLeft w:val="0"/>
      <w:marRight w:val="0"/>
      <w:marTop w:val="0"/>
      <w:marBottom w:val="0"/>
      <w:divBdr>
        <w:top w:val="none" w:sz="0" w:space="0" w:color="auto"/>
        <w:left w:val="none" w:sz="0" w:space="0" w:color="auto"/>
        <w:bottom w:val="none" w:sz="0" w:space="0" w:color="auto"/>
        <w:right w:val="none" w:sz="0" w:space="0" w:color="auto"/>
      </w:divBdr>
    </w:div>
    <w:div w:id="606887289">
      <w:bodyDiv w:val="1"/>
      <w:marLeft w:val="0"/>
      <w:marRight w:val="0"/>
      <w:marTop w:val="0"/>
      <w:marBottom w:val="0"/>
      <w:divBdr>
        <w:top w:val="none" w:sz="0" w:space="0" w:color="auto"/>
        <w:left w:val="none" w:sz="0" w:space="0" w:color="auto"/>
        <w:bottom w:val="none" w:sz="0" w:space="0" w:color="auto"/>
        <w:right w:val="none" w:sz="0" w:space="0" w:color="auto"/>
      </w:divBdr>
    </w:div>
    <w:div w:id="690305843">
      <w:bodyDiv w:val="1"/>
      <w:marLeft w:val="0"/>
      <w:marRight w:val="0"/>
      <w:marTop w:val="0"/>
      <w:marBottom w:val="0"/>
      <w:divBdr>
        <w:top w:val="none" w:sz="0" w:space="0" w:color="auto"/>
        <w:left w:val="none" w:sz="0" w:space="0" w:color="auto"/>
        <w:bottom w:val="none" w:sz="0" w:space="0" w:color="auto"/>
        <w:right w:val="none" w:sz="0" w:space="0" w:color="auto"/>
      </w:divBdr>
    </w:div>
    <w:div w:id="698549404">
      <w:bodyDiv w:val="1"/>
      <w:marLeft w:val="0"/>
      <w:marRight w:val="0"/>
      <w:marTop w:val="0"/>
      <w:marBottom w:val="0"/>
      <w:divBdr>
        <w:top w:val="none" w:sz="0" w:space="0" w:color="auto"/>
        <w:left w:val="none" w:sz="0" w:space="0" w:color="auto"/>
        <w:bottom w:val="none" w:sz="0" w:space="0" w:color="auto"/>
        <w:right w:val="none" w:sz="0" w:space="0" w:color="auto"/>
      </w:divBdr>
    </w:div>
    <w:div w:id="771171711">
      <w:bodyDiv w:val="1"/>
      <w:marLeft w:val="0"/>
      <w:marRight w:val="0"/>
      <w:marTop w:val="0"/>
      <w:marBottom w:val="0"/>
      <w:divBdr>
        <w:top w:val="none" w:sz="0" w:space="0" w:color="auto"/>
        <w:left w:val="none" w:sz="0" w:space="0" w:color="auto"/>
        <w:bottom w:val="none" w:sz="0" w:space="0" w:color="auto"/>
        <w:right w:val="none" w:sz="0" w:space="0" w:color="auto"/>
      </w:divBdr>
    </w:div>
    <w:div w:id="967205383">
      <w:bodyDiv w:val="1"/>
      <w:marLeft w:val="0"/>
      <w:marRight w:val="0"/>
      <w:marTop w:val="0"/>
      <w:marBottom w:val="0"/>
      <w:divBdr>
        <w:top w:val="none" w:sz="0" w:space="0" w:color="auto"/>
        <w:left w:val="none" w:sz="0" w:space="0" w:color="auto"/>
        <w:bottom w:val="none" w:sz="0" w:space="0" w:color="auto"/>
        <w:right w:val="none" w:sz="0" w:space="0" w:color="auto"/>
      </w:divBdr>
    </w:div>
    <w:div w:id="1047533046">
      <w:bodyDiv w:val="1"/>
      <w:marLeft w:val="0"/>
      <w:marRight w:val="0"/>
      <w:marTop w:val="0"/>
      <w:marBottom w:val="0"/>
      <w:divBdr>
        <w:top w:val="none" w:sz="0" w:space="0" w:color="auto"/>
        <w:left w:val="none" w:sz="0" w:space="0" w:color="auto"/>
        <w:bottom w:val="none" w:sz="0" w:space="0" w:color="auto"/>
        <w:right w:val="none" w:sz="0" w:space="0" w:color="auto"/>
      </w:divBdr>
    </w:div>
    <w:div w:id="1076391862">
      <w:bodyDiv w:val="1"/>
      <w:marLeft w:val="0"/>
      <w:marRight w:val="0"/>
      <w:marTop w:val="0"/>
      <w:marBottom w:val="0"/>
      <w:divBdr>
        <w:top w:val="none" w:sz="0" w:space="0" w:color="auto"/>
        <w:left w:val="none" w:sz="0" w:space="0" w:color="auto"/>
        <w:bottom w:val="none" w:sz="0" w:space="0" w:color="auto"/>
        <w:right w:val="none" w:sz="0" w:space="0" w:color="auto"/>
      </w:divBdr>
    </w:div>
    <w:div w:id="1078134075">
      <w:bodyDiv w:val="1"/>
      <w:marLeft w:val="0"/>
      <w:marRight w:val="0"/>
      <w:marTop w:val="0"/>
      <w:marBottom w:val="0"/>
      <w:divBdr>
        <w:top w:val="none" w:sz="0" w:space="0" w:color="auto"/>
        <w:left w:val="none" w:sz="0" w:space="0" w:color="auto"/>
        <w:bottom w:val="none" w:sz="0" w:space="0" w:color="auto"/>
        <w:right w:val="none" w:sz="0" w:space="0" w:color="auto"/>
      </w:divBdr>
    </w:div>
    <w:div w:id="1096051658">
      <w:bodyDiv w:val="1"/>
      <w:marLeft w:val="0"/>
      <w:marRight w:val="0"/>
      <w:marTop w:val="0"/>
      <w:marBottom w:val="0"/>
      <w:divBdr>
        <w:top w:val="none" w:sz="0" w:space="0" w:color="auto"/>
        <w:left w:val="none" w:sz="0" w:space="0" w:color="auto"/>
        <w:bottom w:val="none" w:sz="0" w:space="0" w:color="auto"/>
        <w:right w:val="none" w:sz="0" w:space="0" w:color="auto"/>
      </w:divBdr>
    </w:div>
    <w:div w:id="1111121741">
      <w:bodyDiv w:val="1"/>
      <w:marLeft w:val="0"/>
      <w:marRight w:val="0"/>
      <w:marTop w:val="0"/>
      <w:marBottom w:val="0"/>
      <w:divBdr>
        <w:top w:val="none" w:sz="0" w:space="0" w:color="auto"/>
        <w:left w:val="none" w:sz="0" w:space="0" w:color="auto"/>
        <w:bottom w:val="none" w:sz="0" w:space="0" w:color="auto"/>
        <w:right w:val="none" w:sz="0" w:space="0" w:color="auto"/>
      </w:divBdr>
    </w:div>
    <w:div w:id="1164979708">
      <w:bodyDiv w:val="1"/>
      <w:marLeft w:val="0"/>
      <w:marRight w:val="0"/>
      <w:marTop w:val="0"/>
      <w:marBottom w:val="0"/>
      <w:divBdr>
        <w:top w:val="none" w:sz="0" w:space="0" w:color="auto"/>
        <w:left w:val="none" w:sz="0" w:space="0" w:color="auto"/>
        <w:bottom w:val="none" w:sz="0" w:space="0" w:color="auto"/>
        <w:right w:val="none" w:sz="0" w:space="0" w:color="auto"/>
      </w:divBdr>
    </w:div>
    <w:div w:id="1208448058">
      <w:bodyDiv w:val="1"/>
      <w:marLeft w:val="0"/>
      <w:marRight w:val="0"/>
      <w:marTop w:val="0"/>
      <w:marBottom w:val="0"/>
      <w:divBdr>
        <w:top w:val="none" w:sz="0" w:space="0" w:color="auto"/>
        <w:left w:val="none" w:sz="0" w:space="0" w:color="auto"/>
        <w:bottom w:val="none" w:sz="0" w:space="0" w:color="auto"/>
        <w:right w:val="none" w:sz="0" w:space="0" w:color="auto"/>
      </w:divBdr>
    </w:div>
    <w:div w:id="1279525759">
      <w:bodyDiv w:val="1"/>
      <w:marLeft w:val="0"/>
      <w:marRight w:val="0"/>
      <w:marTop w:val="0"/>
      <w:marBottom w:val="0"/>
      <w:divBdr>
        <w:top w:val="none" w:sz="0" w:space="0" w:color="auto"/>
        <w:left w:val="none" w:sz="0" w:space="0" w:color="auto"/>
        <w:bottom w:val="none" w:sz="0" w:space="0" w:color="auto"/>
        <w:right w:val="none" w:sz="0" w:space="0" w:color="auto"/>
      </w:divBdr>
    </w:div>
    <w:div w:id="1417944963">
      <w:bodyDiv w:val="1"/>
      <w:marLeft w:val="0"/>
      <w:marRight w:val="0"/>
      <w:marTop w:val="0"/>
      <w:marBottom w:val="0"/>
      <w:divBdr>
        <w:top w:val="none" w:sz="0" w:space="0" w:color="auto"/>
        <w:left w:val="none" w:sz="0" w:space="0" w:color="auto"/>
        <w:bottom w:val="none" w:sz="0" w:space="0" w:color="auto"/>
        <w:right w:val="none" w:sz="0" w:space="0" w:color="auto"/>
      </w:divBdr>
    </w:div>
    <w:div w:id="1423263348">
      <w:bodyDiv w:val="1"/>
      <w:marLeft w:val="0"/>
      <w:marRight w:val="0"/>
      <w:marTop w:val="0"/>
      <w:marBottom w:val="0"/>
      <w:divBdr>
        <w:top w:val="none" w:sz="0" w:space="0" w:color="auto"/>
        <w:left w:val="none" w:sz="0" w:space="0" w:color="auto"/>
        <w:bottom w:val="none" w:sz="0" w:space="0" w:color="auto"/>
        <w:right w:val="none" w:sz="0" w:space="0" w:color="auto"/>
      </w:divBdr>
    </w:div>
    <w:div w:id="1423455545">
      <w:bodyDiv w:val="1"/>
      <w:marLeft w:val="0"/>
      <w:marRight w:val="0"/>
      <w:marTop w:val="0"/>
      <w:marBottom w:val="0"/>
      <w:divBdr>
        <w:top w:val="none" w:sz="0" w:space="0" w:color="auto"/>
        <w:left w:val="none" w:sz="0" w:space="0" w:color="auto"/>
        <w:bottom w:val="none" w:sz="0" w:space="0" w:color="auto"/>
        <w:right w:val="none" w:sz="0" w:space="0" w:color="auto"/>
      </w:divBdr>
    </w:div>
    <w:div w:id="1439175450">
      <w:bodyDiv w:val="1"/>
      <w:marLeft w:val="0"/>
      <w:marRight w:val="0"/>
      <w:marTop w:val="0"/>
      <w:marBottom w:val="0"/>
      <w:divBdr>
        <w:top w:val="none" w:sz="0" w:space="0" w:color="auto"/>
        <w:left w:val="none" w:sz="0" w:space="0" w:color="auto"/>
        <w:bottom w:val="none" w:sz="0" w:space="0" w:color="auto"/>
        <w:right w:val="none" w:sz="0" w:space="0" w:color="auto"/>
      </w:divBdr>
    </w:div>
    <w:div w:id="1517496926">
      <w:bodyDiv w:val="1"/>
      <w:marLeft w:val="0"/>
      <w:marRight w:val="0"/>
      <w:marTop w:val="0"/>
      <w:marBottom w:val="0"/>
      <w:divBdr>
        <w:top w:val="none" w:sz="0" w:space="0" w:color="auto"/>
        <w:left w:val="none" w:sz="0" w:space="0" w:color="auto"/>
        <w:bottom w:val="none" w:sz="0" w:space="0" w:color="auto"/>
        <w:right w:val="none" w:sz="0" w:space="0" w:color="auto"/>
      </w:divBdr>
    </w:div>
    <w:div w:id="1532451221">
      <w:bodyDiv w:val="1"/>
      <w:marLeft w:val="0"/>
      <w:marRight w:val="0"/>
      <w:marTop w:val="0"/>
      <w:marBottom w:val="0"/>
      <w:divBdr>
        <w:top w:val="none" w:sz="0" w:space="0" w:color="auto"/>
        <w:left w:val="none" w:sz="0" w:space="0" w:color="auto"/>
        <w:bottom w:val="none" w:sz="0" w:space="0" w:color="auto"/>
        <w:right w:val="none" w:sz="0" w:space="0" w:color="auto"/>
      </w:divBdr>
    </w:div>
    <w:div w:id="1665086555">
      <w:bodyDiv w:val="1"/>
      <w:marLeft w:val="0"/>
      <w:marRight w:val="0"/>
      <w:marTop w:val="0"/>
      <w:marBottom w:val="0"/>
      <w:divBdr>
        <w:top w:val="none" w:sz="0" w:space="0" w:color="auto"/>
        <w:left w:val="none" w:sz="0" w:space="0" w:color="auto"/>
        <w:bottom w:val="none" w:sz="0" w:space="0" w:color="auto"/>
        <w:right w:val="none" w:sz="0" w:space="0" w:color="auto"/>
      </w:divBdr>
    </w:div>
    <w:div w:id="1697459376">
      <w:bodyDiv w:val="1"/>
      <w:marLeft w:val="0"/>
      <w:marRight w:val="0"/>
      <w:marTop w:val="0"/>
      <w:marBottom w:val="0"/>
      <w:divBdr>
        <w:top w:val="none" w:sz="0" w:space="0" w:color="auto"/>
        <w:left w:val="none" w:sz="0" w:space="0" w:color="auto"/>
        <w:bottom w:val="none" w:sz="0" w:space="0" w:color="auto"/>
        <w:right w:val="none" w:sz="0" w:space="0" w:color="auto"/>
      </w:divBdr>
    </w:div>
    <w:div w:id="1727558830">
      <w:bodyDiv w:val="1"/>
      <w:marLeft w:val="0"/>
      <w:marRight w:val="0"/>
      <w:marTop w:val="0"/>
      <w:marBottom w:val="0"/>
      <w:divBdr>
        <w:top w:val="none" w:sz="0" w:space="0" w:color="auto"/>
        <w:left w:val="none" w:sz="0" w:space="0" w:color="auto"/>
        <w:bottom w:val="none" w:sz="0" w:space="0" w:color="auto"/>
        <w:right w:val="none" w:sz="0" w:space="0" w:color="auto"/>
      </w:divBdr>
    </w:div>
    <w:div w:id="1734159028">
      <w:bodyDiv w:val="1"/>
      <w:marLeft w:val="0"/>
      <w:marRight w:val="0"/>
      <w:marTop w:val="0"/>
      <w:marBottom w:val="0"/>
      <w:divBdr>
        <w:top w:val="none" w:sz="0" w:space="0" w:color="auto"/>
        <w:left w:val="none" w:sz="0" w:space="0" w:color="auto"/>
        <w:bottom w:val="none" w:sz="0" w:space="0" w:color="auto"/>
        <w:right w:val="none" w:sz="0" w:space="0" w:color="auto"/>
      </w:divBdr>
    </w:div>
    <w:div w:id="1816989728">
      <w:bodyDiv w:val="1"/>
      <w:marLeft w:val="0"/>
      <w:marRight w:val="0"/>
      <w:marTop w:val="0"/>
      <w:marBottom w:val="0"/>
      <w:divBdr>
        <w:top w:val="none" w:sz="0" w:space="0" w:color="auto"/>
        <w:left w:val="none" w:sz="0" w:space="0" w:color="auto"/>
        <w:bottom w:val="none" w:sz="0" w:space="0" w:color="auto"/>
        <w:right w:val="none" w:sz="0" w:space="0" w:color="auto"/>
      </w:divBdr>
    </w:div>
    <w:div w:id="1837652371">
      <w:bodyDiv w:val="1"/>
      <w:marLeft w:val="0"/>
      <w:marRight w:val="0"/>
      <w:marTop w:val="0"/>
      <w:marBottom w:val="0"/>
      <w:divBdr>
        <w:top w:val="none" w:sz="0" w:space="0" w:color="auto"/>
        <w:left w:val="none" w:sz="0" w:space="0" w:color="auto"/>
        <w:bottom w:val="none" w:sz="0" w:space="0" w:color="auto"/>
        <w:right w:val="none" w:sz="0" w:space="0" w:color="auto"/>
      </w:divBdr>
    </w:div>
    <w:div w:id="1855996297">
      <w:bodyDiv w:val="1"/>
      <w:marLeft w:val="0"/>
      <w:marRight w:val="0"/>
      <w:marTop w:val="0"/>
      <w:marBottom w:val="0"/>
      <w:divBdr>
        <w:top w:val="none" w:sz="0" w:space="0" w:color="auto"/>
        <w:left w:val="none" w:sz="0" w:space="0" w:color="auto"/>
        <w:bottom w:val="none" w:sz="0" w:space="0" w:color="auto"/>
        <w:right w:val="none" w:sz="0" w:space="0" w:color="auto"/>
      </w:divBdr>
    </w:div>
    <w:div w:id="1864636179">
      <w:bodyDiv w:val="1"/>
      <w:marLeft w:val="0"/>
      <w:marRight w:val="0"/>
      <w:marTop w:val="0"/>
      <w:marBottom w:val="0"/>
      <w:divBdr>
        <w:top w:val="none" w:sz="0" w:space="0" w:color="auto"/>
        <w:left w:val="none" w:sz="0" w:space="0" w:color="auto"/>
        <w:bottom w:val="none" w:sz="0" w:space="0" w:color="auto"/>
        <w:right w:val="none" w:sz="0" w:space="0" w:color="auto"/>
      </w:divBdr>
    </w:div>
    <w:div w:id="1873955801">
      <w:bodyDiv w:val="1"/>
      <w:marLeft w:val="0"/>
      <w:marRight w:val="0"/>
      <w:marTop w:val="0"/>
      <w:marBottom w:val="0"/>
      <w:divBdr>
        <w:top w:val="none" w:sz="0" w:space="0" w:color="auto"/>
        <w:left w:val="none" w:sz="0" w:space="0" w:color="auto"/>
        <w:bottom w:val="none" w:sz="0" w:space="0" w:color="auto"/>
        <w:right w:val="none" w:sz="0" w:space="0" w:color="auto"/>
      </w:divBdr>
    </w:div>
    <w:div w:id="1932350410">
      <w:bodyDiv w:val="1"/>
      <w:marLeft w:val="0"/>
      <w:marRight w:val="0"/>
      <w:marTop w:val="0"/>
      <w:marBottom w:val="0"/>
      <w:divBdr>
        <w:top w:val="none" w:sz="0" w:space="0" w:color="auto"/>
        <w:left w:val="none" w:sz="0" w:space="0" w:color="auto"/>
        <w:bottom w:val="none" w:sz="0" w:space="0" w:color="auto"/>
        <w:right w:val="none" w:sz="0" w:space="0" w:color="auto"/>
      </w:divBdr>
    </w:div>
    <w:div w:id="1982271644">
      <w:bodyDiv w:val="1"/>
      <w:marLeft w:val="0"/>
      <w:marRight w:val="0"/>
      <w:marTop w:val="0"/>
      <w:marBottom w:val="0"/>
      <w:divBdr>
        <w:top w:val="none" w:sz="0" w:space="0" w:color="auto"/>
        <w:left w:val="none" w:sz="0" w:space="0" w:color="auto"/>
        <w:bottom w:val="none" w:sz="0" w:space="0" w:color="auto"/>
        <w:right w:val="none" w:sz="0" w:space="0" w:color="auto"/>
      </w:divBdr>
    </w:div>
    <w:div w:id="2018194387">
      <w:bodyDiv w:val="1"/>
      <w:marLeft w:val="0"/>
      <w:marRight w:val="0"/>
      <w:marTop w:val="0"/>
      <w:marBottom w:val="0"/>
      <w:divBdr>
        <w:top w:val="none" w:sz="0" w:space="0" w:color="auto"/>
        <w:left w:val="none" w:sz="0" w:space="0" w:color="auto"/>
        <w:bottom w:val="none" w:sz="0" w:space="0" w:color="auto"/>
        <w:right w:val="none" w:sz="0" w:space="0" w:color="auto"/>
      </w:divBdr>
    </w:div>
    <w:div w:id="2052916199">
      <w:bodyDiv w:val="1"/>
      <w:marLeft w:val="0"/>
      <w:marRight w:val="0"/>
      <w:marTop w:val="0"/>
      <w:marBottom w:val="0"/>
      <w:divBdr>
        <w:top w:val="none" w:sz="0" w:space="0" w:color="auto"/>
        <w:left w:val="none" w:sz="0" w:space="0" w:color="auto"/>
        <w:bottom w:val="none" w:sz="0" w:space="0" w:color="auto"/>
        <w:right w:val="none" w:sz="0" w:space="0" w:color="auto"/>
      </w:divBdr>
    </w:div>
    <w:div w:id="2053114021">
      <w:bodyDiv w:val="1"/>
      <w:marLeft w:val="0"/>
      <w:marRight w:val="0"/>
      <w:marTop w:val="0"/>
      <w:marBottom w:val="0"/>
      <w:divBdr>
        <w:top w:val="none" w:sz="0" w:space="0" w:color="auto"/>
        <w:left w:val="none" w:sz="0" w:space="0" w:color="auto"/>
        <w:bottom w:val="none" w:sz="0" w:space="0" w:color="auto"/>
        <w:right w:val="none" w:sz="0" w:space="0" w:color="auto"/>
      </w:divBdr>
    </w:div>
    <w:div w:id="2067531336">
      <w:bodyDiv w:val="1"/>
      <w:marLeft w:val="0"/>
      <w:marRight w:val="0"/>
      <w:marTop w:val="0"/>
      <w:marBottom w:val="0"/>
      <w:divBdr>
        <w:top w:val="none" w:sz="0" w:space="0" w:color="auto"/>
        <w:left w:val="none" w:sz="0" w:space="0" w:color="auto"/>
        <w:bottom w:val="none" w:sz="0" w:space="0" w:color="auto"/>
        <w:right w:val="none" w:sz="0" w:space="0" w:color="auto"/>
      </w:divBdr>
    </w:div>
    <w:div w:id="2081248667">
      <w:bodyDiv w:val="1"/>
      <w:marLeft w:val="0"/>
      <w:marRight w:val="0"/>
      <w:marTop w:val="0"/>
      <w:marBottom w:val="0"/>
      <w:divBdr>
        <w:top w:val="none" w:sz="0" w:space="0" w:color="auto"/>
        <w:left w:val="none" w:sz="0" w:space="0" w:color="auto"/>
        <w:bottom w:val="none" w:sz="0" w:space="0" w:color="auto"/>
        <w:right w:val="none" w:sz="0" w:space="0" w:color="auto"/>
      </w:divBdr>
    </w:div>
    <w:div w:id="213490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chi.ac.uk/room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F64131158C04A98345DC2E45B975B" ma:contentTypeVersion="17" ma:contentTypeDescription="Create a new document." ma:contentTypeScope="" ma:versionID="1638d1757e6c32fb11873e6ce2b86e2d">
  <xsd:schema xmlns:xsd="http://www.w3.org/2001/XMLSchema" xmlns:xs="http://www.w3.org/2001/XMLSchema" xmlns:p="http://schemas.microsoft.com/office/2006/metadata/properties" xmlns:ns2="a134145b-6e99-458e-8764-f8205c3a086d" xmlns:ns3="9e790679-42de-4090-b410-de3b52e99e34" targetNamespace="http://schemas.microsoft.com/office/2006/metadata/properties" ma:root="true" ma:fieldsID="e36953d000121802b8d6e6913b0eef6d" ns2:_="" ns3:_="">
    <xsd:import namespace="a134145b-6e99-458e-8764-f8205c3a086d"/>
    <xsd:import namespace="9e790679-42de-4090-b410-de3b52e99e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ofTende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4145b-6e99-458e-8764-f8205c3a0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ofTender" ma:index="14" nillable="true" ma:displayName="Date of Tender" ma:default="[today]" ma:format="DateOnly" ma:internalName="DateofTender">
      <xsd:simpleType>
        <xsd:restriction base="dms:DateTim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790679-42de-4090-b410-de3b52e99e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70f8289-5065-4402-af96-aaf24f8f81d8}" ma:internalName="TaxCatchAll" ma:showField="CatchAllData" ma:web="9e790679-42de-4090-b410-de3b52e99e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34145b-6e99-458e-8764-f8205c3a086d">
      <Terms xmlns="http://schemas.microsoft.com/office/infopath/2007/PartnerControls"/>
    </lcf76f155ced4ddcb4097134ff3c332f>
    <TaxCatchAll xmlns="9e790679-42de-4090-b410-de3b52e99e34" xsi:nil="true"/>
    <DateofTender xmlns="a134145b-6e99-458e-8764-f8205c3a086d">2024-05-14T10:23:40+00:00</DateofTen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3F6DF-30CB-4940-8AB8-1A09B6735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4145b-6e99-458e-8764-f8205c3a086d"/>
    <ds:schemaRef ds:uri="9e790679-42de-4090-b410-de3b52e99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FA1BC-4E8F-4C1A-847F-F75A0976CFD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e790679-42de-4090-b410-de3b52e99e34"/>
    <ds:schemaRef ds:uri="a134145b-6e99-458e-8764-f8205c3a086d"/>
    <ds:schemaRef ds:uri="http://www.w3.org/XML/1998/namespace"/>
    <ds:schemaRef ds:uri="http://purl.org/dc/dcmitype/"/>
  </ds:schemaRefs>
</ds:datastoreItem>
</file>

<file path=customXml/itemProps3.xml><?xml version="1.0" encoding="utf-8"?>
<ds:datastoreItem xmlns:ds="http://schemas.openxmlformats.org/officeDocument/2006/customXml" ds:itemID="{9C19291C-D060-42CE-8E89-830AAD97F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Thacker</dc:creator>
  <cp:keywords/>
  <dc:description/>
  <cp:lastModifiedBy>Ben Thacker</cp:lastModifiedBy>
  <cp:revision>6</cp:revision>
  <dcterms:created xsi:type="dcterms:W3CDTF">2024-07-01T10:00:00Z</dcterms:created>
  <dcterms:modified xsi:type="dcterms:W3CDTF">2024-07-08T07:29:00Z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0x0101008F6F64131158C04A98345DC2E45B975B</vt:lpwstr>
  </property>
  <property fmtid="{D5CDD505-2E9C-101B-9397-08002B2CF9AE}" pid="3" name="MediaServiceImageTags">
    <vt:lpwstr/>
  </property>
</Properties>
</file>