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D6EFF" w14:textId="77777777" w:rsidR="00831713" w:rsidRPr="00A51973" w:rsidRDefault="00A51973" w:rsidP="00ED38A6">
      <w:pPr>
        <w:ind w:left="-426"/>
        <w:jc w:val="both"/>
        <w:rPr>
          <w:b/>
          <w:sz w:val="28"/>
          <w:u w:val="single"/>
        </w:rPr>
      </w:pPr>
      <w:r w:rsidRPr="00A51973">
        <w:rPr>
          <w:b/>
          <w:sz w:val="28"/>
          <w:u w:val="single"/>
        </w:rPr>
        <w:t>Q&amp;A Record</w:t>
      </w:r>
    </w:p>
    <w:tbl>
      <w:tblPr>
        <w:tblW w:w="5510" w:type="pct"/>
        <w:tblCellMar>
          <w:left w:w="0" w:type="dxa"/>
          <w:right w:w="0" w:type="dxa"/>
        </w:tblCellMar>
        <w:tblLook w:val="04A0" w:firstRow="1" w:lastRow="0" w:firstColumn="1" w:lastColumn="0" w:noHBand="0" w:noVBand="1"/>
      </w:tblPr>
      <w:tblGrid>
        <w:gridCol w:w="4135"/>
        <w:gridCol w:w="5790"/>
      </w:tblGrid>
      <w:tr w:rsidR="006C767C" w:rsidRPr="00514138" w14:paraId="107BA7AB" w14:textId="77777777" w:rsidTr="00514138">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F27CF" w14:textId="77777777" w:rsidR="006C767C" w:rsidRPr="00514138" w:rsidRDefault="006C767C" w:rsidP="00ED38A6">
            <w:pPr>
              <w:jc w:val="both"/>
              <w:rPr>
                <w:rFonts w:cstheme="minorHAnsi"/>
                <w:sz w:val="20"/>
                <w:szCs w:val="20"/>
              </w:rPr>
            </w:pPr>
            <w:r w:rsidRPr="00514138">
              <w:rPr>
                <w:rFonts w:cstheme="minorHAnsi"/>
                <w:sz w:val="20"/>
                <w:szCs w:val="20"/>
              </w:rPr>
              <w:t>Question</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E710C8" w14:textId="77777777" w:rsidR="006C767C" w:rsidRPr="00514138" w:rsidRDefault="006C767C" w:rsidP="00ED38A6">
            <w:pPr>
              <w:jc w:val="both"/>
              <w:rPr>
                <w:rFonts w:cstheme="minorHAnsi"/>
                <w:sz w:val="20"/>
                <w:szCs w:val="20"/>
              </w:rPr>
            </w:pPr>
            <w:r w:rsidRPr="00514138">
              <w:rPr>
                <w:rFonts w:cstheme="minorHAnsi"/>
                <w:sz w:val="20"/>
                <w:szCs w:val="20"/>
              </w:rPr>
              <w:t>Response</w:t>
            </w:r>
          </w:p>
        </w:tc>
      </w:tr>
      <w:tr w:rsidR="006C767C" w:rsidRPr="00514138" w14:paraId="376B8FE7" w14:textId="77777777" w:rsidTr="00514138">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D26130" w14:textId="573EF529" w:rsidR="006C767C" w:rsidRPr="00514138" w:rsidRDefault="005D1228" w:rsidP="00ED38A6">
            <w:pPr>
              <w:jc w:val="both"/>
              <w:rPr>
                <w:rFonts w:cstheme="minorHAnsi"/>
                <w:sz w:val="20"/>
                <w:szCs w:val="20"/>
              </w:rPr>
            </w:pPr>
            <w:r w:rsidRPr="00514138">
              <w:rPr>
                <w:rFonts w:cstheme="minorHAnsi"/>
                <w:sz w:val="20"/>
                <w:szCs w:val="20"/>
              </w:rPr>
              <w:t>(relating to question 1 in section 2.1): For benchmarking purposes, could you please provide a high-level summary of the current SLA you receive or your minimum expectations for this framework?</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D976F9" w14:textId="77777777" w:rsidR="005D1228" w:rsidRPr="00514138" w:rsidRDefault="005D1228" w:rsidP="00ED38A6">
            <w:pPr>
              <w:jc w:val="both"/>
              <w:rPr>
                <w:rFonts w:cstheme="minorHAnsi"/>
                <w:sz w:val="20"/>
                <w:szCs w:val="20"/>
              </w:rPr>
            </w:pPr>
            <w:r w:rsidRPr="00514138">
              <w:rPr>
                <w:rFonts w:cstheme="minorHAnsi"/>
                <w:sz w:val="20"/>
                <w:szCs w:val="20"/>
              </w:rPr>
              <w:t>The current SLA identifies support by telephone for office hours, and next day call out, to respond to a failed unit (</w:t>
            </w:r>
            <w:proofErr w:type="spellStart"/>
            <w:r w:rsidRPr="00514138">
              <w:rPr>
                <w:rFonts w:cstheme="minorHAnsi"/>
                <w:sz w:val="20"/>
                <w:szCs w:val="20"/>
              </w:rPr>
              <w:t>ie</w:t>
            </w:r>
            <w:proofErr w:type="spellEnd"/>
            <w:r w:rsidRPr="00514138">
              <w:rPr>
                <w:rFonts w:cstheme="minorHAnsi"/>
                <w:sz w:val="20"/>
                <w:szCs w:val="20"/>
              </w:rPr>
              <w:t xml:space="preserve"> 8 hours). As noted in the tender notes, we have on-site staff with the capability to troubleshoot, or install a temporary solution. </w:t>
            </w:r>
          </w:p>
          <w:p w14:paraId="58E72B0E" w14:textId="43110A35" w:rsidR="006C767C" w:rsidRPr="00514138" w:rsidRDefault="005D1228" w:rsidP="00ED38A6">
            <w:pPr>
              <w:jc w:val="both"/>
              <w:rPr>
                <w:rFonts w:cstheme="minorHAnsi"/>
                <w:sz w:val="20"/>
                <w:szCs w:val="20"/>
              </w:rPr>
            </w:pPr>
            <w:r w:rsidRPr="00514138">
              <w:rPr>
                <w:rFonts w:cstheme="minorHAnsi"/>
                <w:sz w:val="20"/>
                <w:szCs w:val="20"/>
              </w:rPr>
              <w:t xml:space="preserve">No specific timelines are made for any annual maintenance visits, (albeit that we seek to minimise any room down-time) or for the supply lead times where refurbishment of AV </w:t>
            </w:r>
            <w:proofErr w:type="gramStart"/>
            <w:r w:rsidRPr="00514138">
              <w:rPr>
                <w:rFonts w:cstheme="minorHAnsi"/>
                <w:sz w:val="20"/>
                <w:szCs w:val="20"/>
              </w:rPr>
              <w:t>are</w:t>
            </w:r>
            <w:proofErr w:type="gramEnd"/>
            <w:r w:rsidRPr="00514138">
              <w:rPr>
                <w:rFonts w:cstheme="minorHAnsi"/>
                <w:sz w:val="20"/>
                <w:szCs w:val="20"/>
              </w:rPr>
              <w:t xml:space="preserve"> undertaken (this is more about agreeing the specificity of any installation date). </w:t>
            </w:r>
          </w:p>
        </w:tc>
      </w:tr>
      <w:tr w:rsidR="006C767C" w:rsidRPr="00514138" w14:paraId="6CE21C9A" w14:textId="77777777" w:rsidTr="00514138">
        <w:tc>
          <w:tcPr>
            <w:tcW w:w="20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1478F" w14:textId="441455A1" w:rsidR="006C767C" w:rsidRPr="00514138" w:rsidRDefault="005D1228" w:rsidP="00ED38A6">
            <w:pPr>
              <w:jc w:val="both"/>
              <w:rPr>
                <w:rFonts w:cstheme="minorHAnsi"/>
                <w:sz w:val="20"/>
                <w:szCs w:val="20"/>
              </w:rPr>
            </w:pPr>
            <w:r w:rsidRPr="00514138">
              <w:rPr>
                <w:rFonts w:cstheme="minorHAnsi"/>
                <w:sz w:val="20"/>
                <w:szCs w:val="20"/>
              </w:rPr>
              <w:t>(relating to design scenarios in section 3): Beyond the general synopsis, do you have any additional use cases or requirements for the room? For example:</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327FF" w14:textId="20A53AED" w:rsidR="006C767C" w:rsidRPr="00514138" w:rsidRDefault="005D1228" w:rsidP="00ED38A6">
            <w:pPr>
              <w:jc w:val="both"/>
              <w:rPr>
                <w:rFonts w:cstheme="minorHAnsi"/>
                <w:sz w:val="20"/>
                <w:szCs w:val="20"/>
              </w:rPr>
            </w:pPr>
            <w:r w:rsidRPr="00514138">
              <w:rPr>
                <w:rFonts w:cstheme="minorHAnsi"/>
                <w:sz w:val="20"/>
                <w:szCs w:val="20"/>
              </w:rPr>
              <w:t>See below</w:t>
            </w:r>
          </w:p>
        </w:tc>
      </w:tr>
      <w:tr w:rsidR="006C767C" w:rsidRPr="00514138" w14:paraId="1464DDA9" w14:textId="77777777" w:rsidTr="00514138">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DC0AE2" w14:textId="1C83BEED" w:rsidR="006C767C" w:rsidRPr="00514138" w:rsidRDefault="005D1228" w:rsidP="00ED38A6">
            <w:pPr>
              <w:jc w:val="both"/>
              <w:rPr>
                <w:rFonts w:cstheme="minorHAnsi"/>
                <w:sz w:val="20"/>
                <w:szCs w:val="20"/>
              </w:rPr>
            </w:pPr>
            <w:r w:rsidRPr="00514138">
              <w:rPr>
                <w:rFonts w:cstheme="minorHAnsi"/>
                <w:sz w:val="20"/>
                <w:szCs w:val="20"/>
              </w:rPr>
              <w:t>Display: Do you prefer an interactive or passive display within these rooms?</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14:paraId="2DD6D100" w14:textId="77777777" w:rsidR="005D1228" w:rsidRPr="00514138" w:rsidRDefault="005D1228" w:rsidP="00ED38A6">
            <w:pPr>
              <w:jc w:val="both"/>
              <w:rPr>
                <w:rFonts w:cstheme="minorHAnsi"/>
                <w:sz w:val="20"/>
                <w:szCs w:val="20"/>
              </w:rPr>
            </w:pPr>
            <w:r w:rsidRPr="00514138">
              <w:rPr>
                <w:rFonts w:cstheme="minorHAnsi"/>
                <w:sz w:val="20"/>
                <w:szCs w:val="20"/>
              </w:rPr>
              <w:t xml:space="preserve">It varies, however more than 90% are passive, and where interactive have been used, E.G.  BOC Health One Simulation Rooms, or BRC Dome 1.04, these have tended to be Clevertouch. </w:t>
            </w:r>
          </w:p>
          <w:p w14:paraId="05C93E3A" w14:textId="1F686904" w:rsidR="006C767C" w:rsidRPr="00514138" w:rsidRDefault="005D1228" w:rsidP="00ED38A6">
            <w:pPr>
              <w:jc w:val="both"/>
              <w:rPr>
                <w:rFonts w:cstheme="minorHAnsi"/>
                <w:sz w:val="20"/>
                <w:szCs w:val="20"/>
              </w:rPr>
            </w:pPr>
            <w:r w:rsidRPr="00514138">
              <w:rPr>
                <w:rFonts w:cstheme="minorHAnsi"/>
                <w:sz w:val="20"/>
                <w:szCs w:val="20"/>
              </w:rPr>
              <w:t xml:space="preserve">See </w:t>
            </w:r>
            <w:hyperlink r:id="rId8" w:history="1">
              <w:r w:rsidRPr="00514138">
                <w:rPr>
                  <w:rStyle w:val="Hyperlink"/>
                  <w:rFonts w:cstheme="minorHAnsi"/>
                  <w:sz w:val="20"/>
                  <w:szCs w:val="20"/>
                </w:rPr>
                <w:t>https://help.chi.ac.uk/rooms</w:t>
              </w:r>
            </w:hyperlink>
            <w:r w:rsidRPr="00514138">
              <w:rPr>
                <w:rFonts w:cstheme="minorHAnsi"/>
                <w:sz w:val="20"/>
                <w:szCs w:val="20"/>
              </w:rPr>
              <w:t xml:space="preserve"> for details of the rooms.</w:t>
            </w:r>
          </w:p>
        </w:tc>
      </w:tr>
      <w:tr w:rsidR="006C767C" w:rsidRPr="00514138" w14:paraId="3D814D89" w14:textId="77777777" w:rsidTr="00514138">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864C6" w14:textId="0FA605D5" w:rsidR="006C767C" w:rsidRPr="00514138" w:rsidRDefault="005D1228" w:rsidP="00ED38A6">
            <w:pPr>
              <w:jc w:val="both"/>
              <w:rPr>
                <w:rFonts w:cstheme="minorHAnsi"/>
                <w:sz w:val="20"/>
                <w:szCs w:val="20"/>
              </w:rPr>
            </w:pPr>
            <w:r w:rsidRPr="00514138">
              <w:rPr>
                <w:rFonts w:cstheme="minorHAnsi"/>
                <w:sz w:val="20"/>
                <w:szCs w:val="20"/>
              </w:rPr>
              <w:t>Writing Surfaces: Are there any requirements for dry wipe writing surfaces?</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14:paraId="7D5EEB99" w14:textId="45D789D0" w:rsidR="006C767C" w:rsidRPr="00514138" w:rsidRDefault="005D1228" w:rsidP="00ED38A6">
            <w:pPr>
              <w:jc w:val="both"/>
              <w:rPr>
                <w:rFonts w:cstheme="minorHAnsi"/>
                <w:sz w:val="20"/>
                <w:szCs w:val="20"/>
              </w:rPr>
            </w:pPr>
            <w:r w:rsidRPr="00514138">
              <w:rPr>
                <w:rFonts w:cstheme="minorHAnsi"/>
                <w:sz w:val="20"/>
                <w:szCs w:val="20"/>
              </w:rPr>
              <w:t>No, we have an in-house ‘trades’ team to source and fit these.</w:t>
            </w:r>
          </w:p>
        </w:tc>
      </w:tr>
      <w:tr w:rsidR="006C767C" w:rsidRPr="00514138" w14:paraId="77FD97AF" w14:textId="77777777" w:rsidTr="00514138">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84B7A" w14:textId="48A94921" w:rsidR="006C767C" w:rsidRPr="00514138" w:rsidRDefault="005D1228" w:rsidP="00ED38A6">
            <w:pPr>
              <w:jc w:val="both"/>
              <w:rPr>
                <w:rFonts w:cstheme="minorHAnsi"/>
                <w:sz w:val="20"/>
                <w:szCs w:val="20"/>
              </w:rPr>
            </w:pPr>
            <w:r w:rsidRPr="00514138">
              <w:rPr>
                <w:rFonts w:cstheme="minorHAnsi"/>
                <w:sz w:val="20"/>
                <w:szCs w:val="20"/>
              </w:rPr>
              <w:t>Sources: What are your minimum connectivity expectations within these rooms?</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14:paraId="529D4F72" w14:textId="516960F0" w:rsidR="006C767C" w:rsidRPr="00514138" w:rsidRDefault="005D1228" w:rsidP="00ED38A6">
            <w:pPr>
              <w:jc w:val="both"/>
              <w:rPr>
                <w:rFonts w:cstheme="minorHAnsi"/>
                <w:sz w:val="20"/>
                <w:szCs w:val="20"/>
              </w:rPr>
            </w:pPr>
            <w:r w:rsidRPr="00514138">
              <w:rPr>
                <w:rFonts w:cstheme="minorHAnsi"/>
                <w:sz w:val="20"/>
                <w:szCs w:val="20"/>
              </w:rPr>
              <w:t>HDMI</w:t>
            </w:r>
          </w:p>
        </w:tc>
      </w:tr>
      <w:tr w:rsidR="006C767C" w:rsidRPr="00514138" w14:paraId="4B71E226" w14:textId="77777777" w:rsidTr="00514138">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11B85" w14:textId="05376909" w:rsidR="006C767C" w:rsidRPr="00514138" w:rsidRDefault="005D1228" w:rsidP="00ED38A6">
            <w:pPr>
              <w:jc w:val="both"/>
              <w:rPr>
                <w:rFonts w:cstheme="minorHAnsi"/>
                <w:sz w:val="20"/>
                <w:szCs w:val="20"/>
              </w:rPr>
            </w:pPr>
            <w:r w:rsidRPr="00514138">
              <w:rPr>
                <w:rFonts w:cstheme="minorHAnsi"/>
                <w:sz w:val="20"/>
                <w:szCs w:val="20"/>
              </w:rPr>
              <w:t>Lecture Capture: Do you need video, content, and/or audio lecture capture? If so, what platform do you use?</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14:paraId="63799C66" w14:textId="2A269267" w:rsidR="006C767C" w:rsidRPr="00514138" w:rsidRDefault="005D1228" w:rsidP="00ED38A6">
            <w:pPr>
              <w:jc w:val="both"/>
              <w:rPr>
                <w:rFonts w:cstheme="minorHAnsi"/>
                <w:sz w:val="20"/>
                <w:szCs w:val="20"/>
              </w:rPr>
            </w:pPr>
            <w:r w:rsidRPr="00514138">
              <w:rPr>
                <w:rFonts w:cstheme="minorHAnsi"/>
                <w:sz w:val="20"/>
                <w:szCs w:val="20"/>
              </w:rPr>
              <w:t>No, we have Lecture Capture – Teams/Stream</w:t>
            </w:r>
          </w:p>
        </w:tc>
      </w:tr>
      <w:tr w:rsidR="006C767C" w:rsidRPr="00514138" w14:paraId="4B64B255" w14:textId="77777777" w:rsidTr="00514138">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B7A0" w14:textId="2AFA941F" w:rsidR="006C767C" w:rsidRPr="00514138" w:rsidRDefault="005D1228" w:rsidP="00ED38A6">
            <w:pPr>
              <w:jc w:val="both"/>
              <w:rPr>
                <w:rFonts w:cstheme="minorHAnsi"/>
                <w:sz w:val="20"/>
                <w:szCs w:val="20"/>
              </w:rPr>
            </w:pPr>
            <w:r w:rsidRPr="00514138">
              <w:rPr>
                <w:rFonts w:cstheme="minorHAnsi"/>
                <w:sz w:val="20"/>
                <w:szCs w:val="20"/>
              </w:rPr>
              <w:t>Hybrid Conferencing: Is audio/video conferencing required? If so, what platform do you use, and would it be presenter and/or audience capture?</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14:paraId="227A5D94" w14:textId="0B0FC0D0" w:rsidR="006C767C" w:rsidRPr="00514138" w:rsidRDefault="005D1228" w:rsidP="00ED38A6">
            <w:pPr>
              <w:jc w:val="both"/>
              <w:rPr>
                <w:rFonts w:cstheme="minorHAnsi"/>
                <w:sz w:val="20"/>
                <w:szCs w:val="20"/>
              </w:rPr>
            </w:pPr>
            <w:r w:rsidRPr="00514138">
              <w:rPr>
                <w:rFonts w:cstheme="minorHAnsi"/>
                <w:sz w:val="20"/>
                <w:szCs w:val="20"/>
              </w:rPr>
              <w:t>No, we have Lecture Capture – Teams/Stream</w:t>
            </w:r>
          </w:p>
        </w:tc>
      </w:tr>
      <w:tr w:rsidR="006C767C" w:rsidRPr="00514138" w14:paraId="309FF90A" w14:textId="77777777" w:rsidTr="00514138">
        <w:tc>
          <w:tcPr>
            <w:tcW w:w="208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11A503A" w14:textId="700346F0" w:rsidR="006C767C" w:rsidRPr="00514138" w:rsidRDefault="005D1228" w:rsidP="00ED38A6">
            <w:pPr>
              <w:jc w:val="both"/>
              <w:rPr>
                <w:rFonts w:cstheme="minorHAnsi"/>
                <w:sz w:val="20"/>
                <w:szCs w:val="20"/>
              </w:rPr>
            </w:pPr>
            <w:r w:rsidRPr="00514138">
              <w:rPr>
                <w:rFonts w:cstheme="minorHAnsi"/>
                <w:sz w:val="20"/>
                <w:szCs w:val="20"/>
              </w:rPr>
              <w:t>DDA: Are there specific requirements for accessibility or for individuals who are hard of hearing?</w:t>
            </w:r>
          </w:p>
        </w:tc>
        <w:tc>
          <w:tcPr>
            <w:tcW w:w="2917" w:type="pct"/>
            <w:tcBorders>
              <w:top w:val="nil"/>
              <w:left w:val="nil"/>
              <w:bottom w:val="single" w:sz="4" w:space="0" w:color="auto"/>
              <w:right w:val="single" w:sz="8" w:space="0" w:color="auto"/>
            </w:tcBorders>
            <w:tcMar>
              <w:top w:w="0" w:type="dxa"/>
              <w:left w:w="108" w:type="dxa"/>
              <w:bottom w:w="0" w:type="dxa"/>
              <w:right w:w="108" w:type="dxa"/>
            </w:tcMar>
            <w:vAlign w:val="center"/>
          </w:tcPr>
          <w:p w14:paraId="1170D4CA" w14:textId="623BD0CE" w:rsidR="006C767C" w:rsidRPr="00514138" w:rsidRDefault="005D1228" w:rsidP="00ED38A6">
            <w:pPr>
              <w:jc w:val="both"/>
              <w:rPr>
                <w:rFonts w:cstheme="minorHAnsi"/>
                <w:sz w:val="20"/>
                <w:szCs w:val="20"/>
              </w:rPr>
            </w:pPr>
            <w:r w:rsidRPr="00514138">
              <w:rPr>
                <w:rFonts w:cstheme="minorHAnsi"/>
                <w:sz w:val="20"/>
                <w:szCs w:val="20"/>
              </w:rPr>
              <w:t xml:space="preserve">We have hearing loops in a small number of large lecture rooms, and rely on lecturers to take a portable hearing loop solution if required. </w:t>
            </w:r>
          </w:p>
        </w:tc>
      </w:tr>
      <w:tr w:rsidR="006C767C" w:rsidRPr="00514138" w14:paraId="09235A7E" w14:textId="77777777" w:rsidTr="00514138">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21BC31" w14:textId="1612CA71" w:rsidR="006C767C" w:rsidRPr="00514138" w:rsidRDefault="005D1228" w:rsidP="00ED38A6">
            <w:pPr>
              <w:jc w:val="both"/>
              <w:rPr>
                <w:rFonts w:cstheme="minorHAnsi"/>
                <w:sz w:val="20"/>
                <w:szCs w:val="20"/>
              </w:rPr>
            </w:pPr>
            <w:r w:rsidRPr="00514138">
              <w:rPr>
                <w:rFonts w:cstheme="minorHAnsi"/>
                <w:sz w:val="20"/>
                <w:szCs w:val="20"/>
              </w:rPr>
              <w:t>Preferences/Standards: Do you have any preferences or standards regarding manufacturers or models?</w:t>
            </w:r>
          </w:p>
        </w:tc>
        <w:tc>
          <w:tcPr>
            <w:tcW w:w="2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F9118E" w14:textId="22462D6B" w:rsidR="006C767C" w:rsidRPr="00514138" w:rsidRDefault="005D1228" w:rsidP="00ED38A6">
            <w:pPr>
              <w:jc w:val="both"/>
              <w:rPr>
                <w:rFonts w:cstheme="minorHAnsi"/>
                <w:sz w:val="20"/>
                <w:szCs w:val="20"/>
                <w:lang w:val="en-US" w:eastAsia="en-GB"/>
              </w:rPr>
            </w:pPr>
            <w:r w:rsidRPr="00514138">
              <w:rPr>
                <w:rFonts w:cstheme="minorHAnsi"/>
                <w:sz w:val="20"/>
                <w:szCs w:val="20"/>
                <w:lang w:val="en-US" w:eastAsia="en-GB"/>
              </w:rPr>
              <w:t>No</w:t>
            </w:r>
          </w:p>
        </w:tc>
      </w:tr>
      <w:tr w:rsidR="006C767C" w:rsidRPr="00514138" w14:paraId="6BF85C5F" w14:textId="77777777" w:rsidTr="00514138">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534873" w14:textId="0F4BA925" w:rsidR="006C767C" w:rsidRPr="00514138" w:rsidRDefault="005D1228" w:rsidP="00ED38A6">
            <w:pPr>
              <w:jc w:val="both"/>
              <w:rPr>
                <w:rFonts w:cstheme="minorHAnsi"/>
                <w:sz w:val="20"/>
                <w:szCs w:val="20"/>
              </w:rPr>
            </w:pPr>
            <w:r w:rsidRPr="00514138">
              <w:rPr>
                <w:rFonts w:cstheme="minorHAnsi"/>
                <w:sz w:val="20"/>
                <w:szCs w:val="20"/>
              </w:rPr>
              <w:t>(relating to design scenarios in section 3): Could you provide AutoCAD DWG versions of rooms JP2 and E312, including ceiling heights (from the finished floor and above the suspended ceiling), and details about the construction of the floor, walls, and ceiling? Alternatively, could we arrange a site survey to gather the required details?</w:t>
            </w:r>
          </w:p>
        </w:tc>
        <w:tc>
          <w:tcPr>
            <w:tcW w:w="2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1229C5" w14:textId="6B527EAB" w:rsidR="005D1228" w:rsidRPr="00514138" w:rsidRDefault="005D1228" w:rsidP="00ED38A6">
            <w:pPr>
              <w:jc w:val="both"/>
              <w:rPr>
                <w:rFonts w:cstheme="minorHAnsi"/>
                <w:sz w:val="20"/>
                <w:szCs w:val="20"/>
              </w:rPr>
            </w:pPr>
            <w:r w:rsidRPr="00514138">
              <w:rPr>
                <w:rFonts w:cstheme="minorHAnsi"/>
                <w:sz w:val="20"/>
                <w:szCs w:val="20"/>
              </w:rPr>
              <w:t>The rooms can be seen at  </w:t>
            </w:r>
            <w:hyperlink r:id="rId9" w:history="1">
              <w:r w:rsidRPr="00514138">
                <w:rPr>
                  <w:rStyle w:val="Hyperlink"/>
                  <w:rFonts w:cstheme="minorHAnsi"/>
                  <w:sz w:val="20"/>
                  <w:szCs w:val="20"/>
                </w:rPr>
                <w:t>https://help.chi.ac.uk/rooms</w:t>
              </w:r>
            </w:hyperlink>
          </w:p>
          <w:p w14:paraId="120F31DB" w14:textId="18286429" w:rsidR="006C767C" w:rsidRPr="00514138" w:rsidRDefault="005D1228" w:rsidP="00ED38A6">
            <w:pPr>
              <w:jc w:val="both"/>
              <w:rPr>
                <w:rFonts w:cstheme="minorHAnsi"/>
                <w:sz w:val="20"/>
                <w:szCs w:val="20"/>
              </w:rPr>
            </w:pPr>
            <w:r w:rsidRPr="00514138">
              <w:rPr>
                <w:rFonts w:cstheme="minorHAnsi"/>
                <w:sz w:val="20"/>
                <w:szCs w:val="20"/>
              </w:rPr>
              <w:t xml:space="preserve">As you will see from the link above, and the inventory E312 is a rather older room, with a wooden lectern, NEC projector, and ceiling mounted speakers. For JP2 please review JP4 – the older Smartboards in JP and Dome building are being replaced with an 84” Samsung TV in the next few days. </w:t>
            </w:r>
          </w:p>
        </w:tc>
      </w:tr>
      <w:tr w:rsidR="006C767C" w:rsidRPr="00514138" w14:paraId="42AC19C2" w14:textId="77777777" w:rsidTr="00514138">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CA318" w14:textId="0F34A733" w:rsidR="006C767C" w:rsidRPr="00514138" w:rsidRDefault="005D1228" w:rsidP="00ED38A6">
            <w:pPr>
              <w:jc w:val="both"/>
              <w:rPr>
                <w:rFonts w:cstheme="minorHAnsi"/>
                <w:sz w:val="20"/>
                <w:szCs w:val="20"/>
              </w:rPr>
            </w:pPr>
            <w:r w:rsidRPr="00514138">
              <w:rPr>
                <w:rFonts w:cstheme="minorHAnsi"/>
                <w:sz w:val="20"/>
                <w:szCs w:val="20"/>
              </w:rPr>
              <w:lastRenderedPageBreak/>
              <w:t xml:space="preserve">we note that it advises on page 2 of the tender document that the “answers to any questions you raise may be circulated through our tendering web page”. Please can you advise where this can be found? We received tender documents from here: </w:t>
            </w:r>
            <w:hyperlink r:id="rId10" w:history="1">
              <w:r w:rsidRPr="00514138">
                <w:rPr>
                  <w:rStyle w:val="Hyperlink"/>
                  <w:rFonts w:cstheme="minorHAnsi"/>
                  <w:sz w:val="20"/>
                  <w:szCs w:val="20"/>
                </w:rPr>
                <w:t>Tenders and contracts | Support and Information Zone (chi.ac.uk)</w:t>
              </w:r>
            </w:hyperlink>
            <w:r w:rsidRPr="00514138">
              <w:rPr>
                <w:rFonts w:cstheme="minorHAnsi"/>
                <w:sz w:val="20"/>
                <w:szCs w:val="20"/>
              </w:rPr>
              <w:t>. We couldn’t see anywhere on this site where questions/answers would be published.</w:t>
            </w:r>
          </w:p>
        </w:tc>
        <w:tc>
          <w:tcPr>
            <w:tcW w:w="2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9AFDA" w14:textId="5F8A963C" w:rsidR="006C767C" w:rsidRPr="00514138" w:rsidRDefault="005D1228" w:rsidP="00ED38A6">
            <w:pPr>
              <w:jc w:val="both"/>
              <w:rPr>
                <w:rFonts w:cstheme="minorHAnsi"/>
                <w:sz w:val="20"/>
                <w:szCs w:val="20"/>
              </w:rPr>
            </w:pPr>
            <w:r w:rsidRPr="00514138">
              <w:rPr>
                <w:rFonts w:cstheme="minorHAnsi"/>
                <w:sz w:val="20"/>
                <w:szCs w:val="20"/>
              </w:rPr>
              <w:t xml:space="preserve">Q&amp;A (including those above) will be added to the Questions and Answers Section as a rolling record, usually within 24 hours of their receipt. </w:t>
            </w:r>
          </w:p>
        </w:tc>
      </w:tr>
      <w:tr w:rsidR="00C5111F" w:rsidRPr="00514138" w14:paraId="6CB5B8D8" w14:textId="77777777" w:rsidTr="00514138">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B31ED9" w14:textId="766B7116" w:rsidR="00C5111F" w:rsidRPr="00514138" w:rsidRDefault="00C5111F" w:rsidP="00ED38A6">
            <w:pPr>
              <w:jc w:val="both"/>
              <w:rPr>
                <w:rFonts w:cstheme="minorHAnsi"/>
                <w:sz w:val="20"/>
                <w:szCs w:val="20"/>
              </w:rPr>
            </w:pPr>
            <w:r w:rsidRPr="00514138">
              <w:rPr>
                <w:rFonts w:cstheme="minorHAnsi"/>
                <w:sz w:val="20"/>
                <w:szCs w:val="20"/>
              </w:rPr>
              <w:t xml:space="preserve">Would it be possible to provide a measurement for the two rooms within the worked examples in section 3.1 and 3.2 of the </w:t>
            </w:r>
            <w:proofErr w:type="gramStart"/>
            <w:r w:rsidRPr="00514138">
              <w:rPr>
                <w:rFonts w:cstheme="minorHAnsi"/>
                <w:sz w:val="20"/>
                <w:szCs w:val="20"/>
              </w:rPr>
              <w:t>tender</w:t>
            </w:r>
            <w:proofErr w:type="gramEnd"/>
            <w:r w:rsidRPr="00514138">
              <w:rPr>
                <w:rFonts w:cstheme="minorHAnsi"/>
                <w:sz w:val="20"/>
                <w:szCs w:val="20"/>
              </w:rPr>
              <w:t>?</w:t>
            </w:r>
          </w:p>
        </w:tc>
        <w:tc>
          <w:tcPr>
            <w:tcW w:w="2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B5DFF" w14:textId="470E5375" w:rsidR="00C5111F" w:rsidRPr="00514138" w:rsidRDefault="00C5111F" w:rsidP="00ED38A6">
            <w:pPr>
              <w:jc w:val="both"/>
              <w:rPr>
                <w:rFonts w:cstheme="minorHAnsi"/>
                <w:sz w:val="20"/>
                <w:szCs w:val="20"/>
              </w:rPr>
            </w:pPr>
            <w:r w:rsidRPr="00514138">
              <w:rPr>
                <w:rFonts w:cstheme="minorHAnsi"/>
                <w:sz w:val="20"/>
                <w:szCs w:val="20"/>
              </w:rPr>
              <w:t>Please see the attached floor plans for the rooms.  Their respective floor areas are as follows:</w:t>
            </w:r>
          </w:p>
          <w:p w14:paraId="3F4E0D6D" w14:textId="40081FBB" w:rsidR="00C5111F" w:rsidRPr="00514138" w:rsidRDefault="00C5111F" w:rsidP="00ED38A6">
            <w:pPr>
              <w:jc w:val="both"/>
              <w:rPr>
                <w:rFonts w:cstheme="minorHAnsi"/>
                <w:sz w:val="20"/>
                <w:szCs w:val="20"/>
              </w:rPr>
            </w:pPr>
            <w:r w:rsidRPr="00514138">
              <w:rPr>
                <w:rFonts w:cstheme="minorHAnsi"/>
                <w:sz w:val="20"/>
                <w:szCs w:val="20"/>
              </w:rPr>
              <w:t>John Parry 2 BRC – 62m2 (</w:t>
            </w:r>
            <w:hyperlink r:id="rId11" w:history="1">
              <w:r w:rsidRPr="00514138">
                <w:rPr>
                  <w:rStyle w:val="Hyperlink"/>
                  <w:rFonts w:cstheme="minorHAnsi"/>
                  <w:sz w:val="20"/>
                  <w:szCs w:val="20"/>
                </w:rPr>
                <w:t>Link</w:t>
              </w:r>
            </w:hyperlink>
            <w:r w:rsidRPr="00514138">
              <w:rPr>
                <w:rFonts w:cstheme="minorHAnsi"/>
                <w:sz w:val="20"/>
                <w:szCs w:val="20"/>
              </w:rPr>
              <w:t>)</w:t>
            </w:r>
          </w:p>
          <w:p w14:paraId="37B3183D" w14:textId="37153972" w:rsidR="00C5111F" w:rsidRPr="00514138" w:rsidRDefault="00C5111F" w:rsidP="00ED38A6">
            <w:pPr>
              <w:jc w:val="both"/>
              <w:rPr>
                <w:rFonts w:cstheme="minorHAnsi"/>
                <w:sz w:val="20"/>
                <w:szCs w:val="20"/>
              </w:rPr>
            </w:pPr>
            <w:r w:rsidRPr="00514138">
              <w:rPr>
                <w:rFonts w:cstheme="minorHAnsi"/>
                <w:sz w:val="20"/>
                <w:szCs w:val="20"/>
              </w:rPr>
              <w:t>E312 BOC – 69.5m2 (</w:t>
            </w:r>
            <w:hyperlink r:id="rId12" w:history="1">
              <w:r w:rsidRPr="00514138">
                <w:rPr>
                  <w:rStyle w:val="Hyperlink"/>
                  <w:rFonts w:cstheme="minorHAnsi"/>
                  <w:sz w:val="20"/>
                  <w:szCs w:val="20"/>
                </w:rPr>
                <w:t>Link</w:t>
              </w:r>
            </w:hyperlink>
            <w:r w:rsidRPr="00514138">
              <w:rPr>
                <w:rFonts w:cstheme="minorHAnsi"/>
                <w:sz w:val="20"/>
                <w:szCs w:val="20"/>
              </w:rPr>
              <w:t>)</w:t>
            </w:r>
          </w:p>
        </w:tc>
      </w:tr>
      <w:tr w:rsidR="00462D9B" w:rsidRPr="00514138" w14:paraId="0BD6694D" w14:textId="77777777" w:rsidTr="00514138">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2953CD" w14:textId="1E84F84C" w:rsidR="00462D9B" w:rsidRPr="00514138" w:rsidRDefault="00462D9B" w:rsidP="00ED38A6">
            <w:pPr>
              <w:jc w:val="both"/>
              <w:rPr>
                <w:rFonts w:cstheme="minorHAnsi"/>
                <w:sz w:val="20"/>
                <w:szCs w:val="20"/>
              </w:rPr>
            </w:pPr>
            <w:r w:rsidRPr="00514138">
              <w:rPr>
                <w:rFonts w:cstheme="minorHAnsi"/>
                <w:sz w:val="20"/>
                <w:szCs w:val="20"/>
              </w:rPr>
              <w:t>Can we submit our responses to the two worked examples in section 3 as separate documents with links added to the sections in the submission document?</w:t>
            </w:r>
          </w:p>
        </w:tc>
        <w:tc>
          <w:tcPr>
            <w:tcW w:w="2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80B617" w14:textId="1B026F90" w:rsidR="00462D9B" w:rsidRPr="00514138" w:rsidRDefault="00462D9B" w:rsidP="00ED38A6">
            <w:pPr>
              <w:jc w:val="both"/>
              <w:rPr>
                <w:rFonts w:cstheme="minorHAnsi"/>
                <w:sz w:val="20"/>
                <w:szCs w:val="20"/>
              </w:rPr>
            </w:pPr>
            <w:r w:rsidRPr="00514138">
              <w:rPr>
                <w:rFonts w:cstheme="minorHAnsi"/>
                <w:sz w:val="20"/>
                <w:szCs w:val="20"/>
              </w:rPr>
              <w:t xml:space="preserve">We will accept answers to section 3 in separate documents as long as they are attached to your submission email and submitted on time etc.  Please don’t embed those within the tender document and simply reference the document name we need to review.  It may be best to list the documents you are submitting in your email to ensure we receive everything.  We will endeavour to confirm successful receipt of documents and advise if we consider anything is missing. </w:t>
            </w:r>
          </w:p>
        </w:tc>
      </w:tr>
      <w:tr w:rsidR="00462D9B" w:rsidRPr="00514138" w14:paraId="453A0D13" w14:textId="77777777" w:rsidTr="00514138">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10DBF" w14:textId="280912D5" w:rsidR="00462D9B" w:rsidRPr="00514138" w:rsidRDefault="00514138" w:rsidP="00ED38A6">
            <w:pPr>
              <w:jc w:val="both"/>
              <w:rPr>
                <w:rFonts w:cstheme="minorHAnsi"/>
                <w:sz w:val="20"/>
                <w:szCs w:val="20"/>
              </w:rPr>
            </w:pPr>
            <w:r w:rsidRPr="00514138">
              <w:rPr>
                <w:rFonts w:cstheme="minorHAnsi"/>
                <w:sz w:val="20"/>
                <w:szCs w:val="20"/>
              </w:rPr>
              <w:t>What is your current preferred manufacturer of projectors, interactive and non-interactive displays?</w:t>
            </w:r>
          </w:p>
        </w:tc>
        <w:tc>
          <w:tcPr>
            <w:tcW w:w="2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F91F7E" w14:textId="17C1D291" w:rsidR="00462D9B" w:rsidRPr="00514138" w:rsidRDefault="00514138" w:rsidP="00ED38A6">
            <w:pPr>
              <w:jc w:val="both"/>
              <w:rPr>
                <w:rFonts w:cstheme="minorHAnsi"/>
                <w:sz w:val="20"/>
                <w:szCs w:val="20"/>
              </w:rPr>
            </w:pPr>
            <w:r w:rsidRPr="00514138">
              <w:rPr>
                <w:rFonts w:cstheme="minorHAnsi"/>
                <w:sz w:val="20"/>
                <w:szCs w:val="20"/>
              </w:rPr>
              <w:t>We have no preference of manufacturer</w:t>
            </w:r>
            <w:r>
              <w:rPr>
                <w:rFonts w:cstheme="minorHAnsi"/>
                <w:sz w:val="20"/>
                <w:szCs w:val="20"/>
              </w:rPr>
              <w:t xml:space="preserve"> or model so long as they meet our requirements</w:t>
            </w:r>
            <w:r w:rsidRPr="00514138">
              <w:rPr>
                <w:rFonts w:cstheme="minorHAnsi"/>
                <w:sz w:val="20"/>
                <w:szCs w:val="20"/>
              </w:rPr>
              <w:t xml:space="preserve">. </w:t>
            </w:r>
          </w:p>
        </w:tc>
      </w:tr>
      <w:tr w:rsidR="00ED38A6" w:rsidRPr="00514138" w14:paraId="4C08E9B4" w14:textId="77777777" w:rsidTr="00514138">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C0B0C" w14:textId="77777777" w:rsidR="00ED38A6" w:rsidRPr="00ED38A6" w:rsidRDefault="00ED38A6" w:rsidP="00ED38A6">
            <w:pPr>
              <w:jc w:val="both"/>
              <w:rPr>
                <w:sz w:val="20"/>
              </w:rPr>
            </w:pPr>
            <w:r w:rsidRPr="00ED38A6">
              <w:rPr>
                <w:sz w:val="20"/>
              </w:rPr>
              <w:t>Can we submit our responses to the two worked examples in section 3 as separate documents with links added to the sections in the submission document?</w:t>
            </w:r>
          </w:p>
          <w:p w14:paraId="01068175" w14:textId="77777777" w:rsidR="00ED38A6" w:rsidRPr="00ED38A6" w:rsidRDefault="00ED38A6" w:rsidP="00ED38A6">
            <w:pPr>
              <w:jc w:val="both"/>
              <w:rPr>
                <w:rFonts w:cstheme="minorHAnsi"/>
                <w:sz w:val="20"/>
                <w:szCs w:val="20"/>
              </w:rPr>
            </w:pPr>
          </w:p>
        </w:tc>
        <w:tc>
          <w:tcPr>
            <w:tcW w:w="2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11754" w14:textId="61DC9F2C" w:rsidR="00ED38A6" w:rsidRPr="00ED38A6" w:rsidRDefault="00ED38A6" w:rsidP="00ED38A6">
            <w:pPr>
              <w:jc w:val="both"/>
              <w:rPr>
                <w:sz w:val="20"/>
              </w:rPr>
            </w:pPr>
            <w:r w:rsidRPr="00ED38A6">
              <w:rPr>
                <w:rFonts w:ascii="Calibri" w:hAnsi="Calibri"/>
                <w:sz w:val="20"/>
              </w:rPr>
              <w:t xml:space="preserve">We will accept answers to section 3 in separate documents as long as they are attached to your submission email and submitted on time etc.  Please don’t embed those within the tender document and simply reference the document name we need to review.  It may be best to list the documents you are submitting in your email to ensure we receive everything.  We will endeavour to confirm successful receipt of documents and advise if we consider anything is missing. </w:t>
            </w:r>
          </w:p>
        </w:tc>
      </w:tr>
      <w:tr w:rsidR="00ED38A6" w:rsidRPr="00514138" w14:paraId="663B2A60" w14:textId="77777777" w:rsidTr="00514138">
        <w:tc>
          <w:tcPr>
            <w:tcW w:w="2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2360AA" w14:textId="77BCBEDA" w:rsidR="00ED38A6" w:rsidRPr="00ED38A6" w:rsidRDefault="00ED38A6" w:rsidP="00ED38A6">
            <w:pPr>
              <w:jc w:val="both"/>
              <w:rPr>
                <w:rFonts w:cstheme="minorHAnsi"/>
                <w:sz w:val="20"/>
                <w:szCs w:val="20"/>
              </w:rPr>
            </w:pPr>
            <w:r w:rsidRPr="00ED38A6">
              <w:rPr>
                <w:sz w:val="20"/>
              </w:rPr>
              <w:t>Do you require us to submit any detailed design drawings or examples and if so in which format?</w:t>
            </w:r>
          </w:p>
        </w:tc>
        <w:tc>
          <w:tcPr>
            <w:tcW w:w="29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0564A" w14:textId="391C2994" w:rsidR="00ED38A6" w:rsidRPr="00ED38A6" w:rsidRDefault="00ED38A6" w:rsidP="00ED38A6">
            <w:pPr>
              <w:jc w:val="both"/>
              <w:rPr>
                <w:rFonts w:ascii="Calibri" w:hAnsi="Calibri"/>
                <w:sz w:val="20"/>
              </w:rPr>
            </w:pPr>
            <w:r w:rsidRPr="00ED38A6">
              <w:rPr>
                <w:rFonts w:ascii="Calibri" w:hAnsi="Calibri"/>
                <w:sz w:val="20"/>
              </w:rPr>
              <w:t xml:space="preserve">While there is no mandatory requirement to submit detailed design drawings or examples, we would encourage these if you consider they would be beneficial and support your submission. If you do choose to submit drawings please reference these in your answers.  You can submit them in any format of your choosing.  We will advise if we are unable to open upon receipt. </w:t>
            </w:r>
          </w:p>
        </w:tc>
      </w:tr>
    </w:tbl>
    <w:p w14:paraId="7561B2CC" w14:textId="77777777" w:rsidR="006C767C" w:rsidRDefault="006C767C" w:rsidP="00ED38A6">
      <w:pPr>
        <w:ind w:left="720"/>
        <w:jc w:val="both"/>
      </w:pPr>
      <w:bookmarkStart w:id="0" w:name="_GoBack"/>
      <w:bookmarkEnd w:id="0"/>
    </w:p>
    <w:sectPr w:rsidR="006C7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63A9"/>
    <w:multiLevelType w:val="multilevel"/>
    <w:tmpl w:val="3D22A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915BC0"/>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1A25F09"/>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044BD6"/>
    <w:multiLevelType w:val="hybridMultilevel"/>
    <w:tmpl w:val="A5B20DFA"/>
    <w:lvl w:ilvl="0" w:tplc="A0A44086">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9A5F83"/>
    <w:multiLevelType w:val="hybridMultilevel"/>
    <w:tmpl w:val="F46EA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2A3520"/>
    <w:multiLevelType w:val="hybridMultilevel"/>
    <w:tmpl w:val="CA825C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255441"/>
    <w:multiLevelType w:val="hybridMultilevel"/>
    <w:tmpl w:val="D4F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F06CD"/>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73"/>
    <w:rsid w:val="000909A3"/>
    <w:rsid w:val="001962B0"/>
    <w:rsid w:val="001B55B0"/>
    <w:rsid w:val="001F7CE1"/>
    <w:rsid w:val="00462D9B"/>
    <w:rsid w:val="00474377"/>
    <w:rsid w:val="00514138"/>
    <w:rsid w:val="005D1228"/>
    <w:rsid w:val="006C767C"/>
    <w:rsid w:val="00785475"/>
    <w:rsid w:val="00831713"/>
    <w:rsid w:val="009A539F"/>
    <w:rsid w:val="00A51973"/>
    <w:rsid w:val="00C5111F"/>
    <w:rsid w:val="00ED38A6"/>
    <w:rsid w:val="00F04BC5"/>
    <w:rsid w:val="00F248F3"/>
    <w:rsid w:val="00FD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EEDB"/>
  <w15:chartTrackingRefBased/>
  <w15:docId w15:val="{3155BDB2-2B81-4BC5-B563-99A4603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73"/>
    <w:pPr>
      <w:ind w:left="720"/>
      <w:contextualSpacing/>
    </w:pPr>
  </w:style>
  <w:style w:type="paragraph" w:styleId="NormalWeb">
    <w:name w:val="Normal (Web)"/>
    <w:basedOn w:val="Normal"/>
    <w:uiPriority w:val="99"/>
    <w:semiHidden/>
    <w:unhideWhenUsed/>
    <w:rsid w:val="006C767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1962B0"/>
    <w:rPr>
      <w:color w:val="467886"/>
      <w:u w:val="single"/>
    </w:rPr>
  </w:style>
  <w:style w:type="character" w:customStyle="1" w:styleId="ui-provider">
    <w:name w:val="ui-provider"/>
    <w:basedOn w:val="DefaultParagraphFont"/>
    <w:rsid w:val="001962B0"/>
  </w:style>
  <w:style w:type="character" w:styleId="UnresolvedMention">
    <w:name w:val="Unresolved Mention"/>
    <w:basedOn w:val="DefaultParagraphFont"/>
    <w:uiPriority w:val="99"/>
    <w:semiHidden/>
    <w:unhideWhenUsed/>
    <w:rsid w:val="001F7CE1"/>
    <w:rPr>
      <w:color w:val="605E5C"/>
      <w:shd w:val="clear" w:color="auto" w:fill="E1DFDD"/>
    </w:rPr>
  </w:style>
  <w:style w:type="character" w:styleId="FollowedHyperlink">
    <w:name w:val="FollowedHyperlink"/>
    <w:basedOn w:val="DefaultParagraphFont"/>
    <w:uiPriority w:val="99"/>
    <w:semiHidden/>
    <w:unhideWhenUsed/>
    <w:rsid w:val="005D12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4023">
      <w:bodyDiv w:val="1"/>
      <w:marLeft w:val="0"/>
      <w:marRight w:val="0"/>
      <w:marTop w:val="0"/>
      <w:marBottom w:val="0"/>
      <w:divBdr>
        <w:top w:val="none" w:sz="0" w:space="0" w:color="auto"/>
        <w:left w:val="none" w:sz="0" w:space="0" w:color="auto"/>
        <w:bottom w:val="none" w:sz="0" w:space="0" w:color="auto"/>
        <w:right w:val="none" w:sz="0" w:space="0" w:color="auto"/>
      </w:divBdr>
    </w:div>
    <w:div w:id="73819200">
      <w:bodyDiv w:val="1"/>
      <w:marLeft w:val="0"/>
      <w:marRight w:val="0"/>
      <w:marTop w:val="0"/>
      <w:marBottom w:val="0"/>
      <w:divBdr>
        <w:top w:val="none" w:sz="0" w:space="0" w:color="auto"/>
        <w:left w:val="none" w:sz="0" w:space="0" w:color="auto"/>
        <w:bottom w:val="none" w:sz="0" w:space="0" w:color="auto"/>
        <w:right w:val="none" w:sz="0" w:space="0" w:color="auto"/>
      </w:divBdr>
    </w:div>
    <w:div w:id="336543486">
      <w:bodyDiv w:val="1"/>
      <w:marLeft w:val="0"/>
      <w:marRight w:val="0"/>
      <w:marTop w:val="0"/>
      <w:marBottom w:val="0"/>
      <w:divBdr>
        <w:top w:val="none" w:sz="0" w:space="0" w:color="auto"/>
        <w:left w:val="none" w:sz="0" w:space="0" w:color="auto"/>
        <w:bottom w:val="none" w:sz="0" w:space="0" w:color="auto"/>
        <w:right w:val="none" w:sz="0" w:space="0" w:color="auto"/>
      </w:divBdr>
    </w:div>
    <w:div w:id="384839502">
      <w:bodyDiv w:val="1"/>
      <w:marLeft w:val="0"/>
      <w:marRight w:val="0"/>
      <w:marTop w:val="0"/>
      <w:marBottom w:val="0"/>
      <w:divBdr>
        <w:top w:val="none" w:sz="0" w:space="0" w:color="auto"/>
        <w:left w:val="none" w:sz="0" w:space="0" w:color="auto"/>
        <w:bottom w:val="none" w:sz="0" w:space="0" w:color="auto"/>
        <w:right w:val="none" w:sz="0" w:space="0" w:color="auto"/>
      </w:divBdr>
    </w:div>
    <w:div w:id="434516600">
      <w:bodyDiv w:val="1"/>
      <w:marLeft w:val="0"/>
      <w:marRight w:val="0"/>
      <w:marTop w:val="0"/>
      <w:marBottom w:val="0"/>
      <w:divBdr>
        <w:top w:val="none" w:sz="0" w:space="0" w:color="auto"/>
        <w:left w:val="none" w:sz="0" w:space="0" w:color="auto"/>
        <w:bottom w:val="none" w:sz="0" w:space="0" w:color="auto"/>
        <w:right w:val="none" w:sz="0" w:space="0" w:color="auto"/>
      </w:divBdr>
    </w:div>
    <w:div w:id="495192888">
      <w:bodyDiv w:val="1"/>
      <w:marLeft w:val="0"/>
      <w:marRight w:val="0"/>
      <w:marTop w:val="0"/>
      <w:marBottom w:val="0"/>
      <w:divBdr>
        <w:top w:val="none" w:sz="0" w:space="0" w:color="auto"/>
        <w:left w:val="none" w:sz="0" w:space="0" w:color="auto"/>
        <w:bottom w:val="none" w:sz="0" w:space="0" w:color="auto"/>
        <w:right w:val="none" w:sz="0" w:space="0" w:color="auto"/>
      </w:divBdr>
    </w:div>
    <w:div w:id="540626867">
      <w:bodyDiv w:val="1"/>
      <w:marLeft w:val="0"/>
      <w:marRight w:val="0"/>
      <w:marTop w:val="0"/>
      <w:marBottom w:val="0"/>
      <w:divBdr>
        <w:top w:val="none" w:sz="0" w:space="0" w:color="auto"/>
        <w:left w:val="none" w:sz="0" w:space="0" w:color="auto"/>
        <w:bottom w:val="none" w:sz="0" w:space="0" w:color="auto"/>
        <w:right w:val="none" w:sz="0" w:space="0" w:color="auto"/>
      </w:divBdr>
    </w:div>
    <w:div w:id="543370306">
      <w:bodyDiv w:val="1"/>
      <w:marLeft w:val="0"/>
      <w:marRight w:val="0"/>
      <w:marTop w:val="0"/>
      <w:marBottom w:val="0"/>
      <w:divBdr>
        <w:top w:val="none" w:sz="0" w:space="0" w:color="auto"/>
        <w:left w:val="none" w:sz="0" w:space="0" w:color="auto"/>
        <w:bottom w:val="none" w:sz="0" w:space="0" w:color="auto"/>
        <w:right w:val="none" w:sz="0" w:space="0" w:color="auto"/>
      </w:divBdr>
    </w:div>
    <w:div w:id="555167436">
      <w:bodyDiv w:val="1"/>
      <w:marLeft w:val="0"/>
      <w:marRight w:val="0"/>
      <w:marTop w:val="0"/>
      <w:marBottom w:val="0"/>
      <w:divBdr>
        <w:top w:val="none" w:sz="0" w:space="0" w:color="auto"/>
        <w:left w:val="none" w:sz="0" w:space="0" w:color="auto"/>
        <w:bottom w:val="none" w:sz="0" w:space="0" w:color="auto"/>
        <w:right w:val="none" w:sz="0" w:space="0" w:color="auto"/>
      </w:divBdr>
    </w:div>
    <w:div w:id="690305843">
      <w:bodyDiv w:val="1"/>
      <w:marLeft w:val="0"/>
      <w:marRight w:val="0"/>
      <w:marTop w:val="0"/>
      <w:marBottom w:val="0"/>
      <w:divBdr>
        <w:top w:val="none" w:sz="0" w:space="0" w:color="auto"/>
        <w:left w:val="none" w:sz="0" w:space="0" w:color="auto"/>
        <w:bottom w:val="none" w:sz="0" w:space="0" w:color="auto"/>
        <w:right w:val="none" w:sz="0" w:space="0" w:color="auto"/>
      </w:divBdr>
    </w:div>
    <w:div w:id="698549404">
      <w:bodyDiv w:val="1"/>
      <w:marLeft w:val="0"/>
      <w:marRight w:val="0"/>
      <w:marTop w:val="0"/>
      <w:marBottom w:val="0"/>
      <w:divBdr>
        <w:top w:val="none" w:sz="0" w:space="0" w:color="auto"/>
        <w:left w:val="none" w:sz="0" w:space="0" w:color="auto"/>
        <w:bottom w:val="none" w:sz="0" w:space="0" w:color="auto"/>
        <w:right w:val="none" w:sz="0" w:space="0" w:color="auto"/>
      </w:divBdr>
    </w:div>
    <w:div w:id="763570548">
      <w:bodyDiv w:val="1"/>
      <w:marLeft w:val="0"/>
      <w:marRight w:val="0"/>
      <w:marTop w:val="0"/>
      <w:marBottom w:val="0"/>
      <w:divBdr>
        <w:top w:val="none" w:sz="0" w:space="0" w:color="auto"/>
        <w:left w:val="none" w:sz="0" w:space="0" w:color="auto"/>
        <w:bottom w:val="none" w:sz="0" w:space="0" w:color="auto"/>
        <w:right w:val="none" w:sz="0" w:space="0" w:color="auto"/>
      </w:divBdr>
    </w:div>
    <w:div w:id="771171711">
      <w:bodyDiv w:val="1"/>
      <w:marLeft w:val="0"/>
      <w:marRight w:val="0"/>
      <w:marTop w:val="0"/>
      <w:marBottom w:val="0"/>
      <w:divBdr>
        <w:top w:val="none" w:sz="0" w:space="0" w:color="auto"/>
        <w:left w:val="none" w:sz="0" w:space="0" w:color="auto"/>
        <w:bottom w:val="none" w:sz="0" w:space="0" w:color="auto"/>
        <w:right w:val="none" w:sz="0" w:space="0" w:color="auto"/>
      </w:divBdr>
    </w:div>
    <w:div w:id="967205383">
      <w:bodyDiv w:val="1"/>
      <w:marLeft w:val="0"/>
      <w:marRight w:val="0"/>
      <w:marTop w:val="0"/>
      <w:marBottom w:val="0"/>
      <w:divBdr>
        <w:top w:val="none" w:sz="0" w:space="0" w:color="auto"/>
        <w:left w:val="none" w:sz="0" w:space="0" w:color="auto"/>
        <w:bottom w:val="none" w:sz="0" w:space="0" w:color="auto"/>
        <w:right w:val="none" w:sz="0" w:space="0" w:color="auto"/>
      </w:divBdr>
    </w:div>
    <w:div w:id="1047533046">
      <w:bodyDiv w:val="1"/>
      <w:marLeft w:val="0"/>
      <w:marRight w:val="0"/>
      <w:marTop w:val="0"/>
      <w:marBottom w:val="0"/>
      <w:divBdr>
        <w:top w:val="none" w:sz="0" w:space="0" w:color="auto"/>
        <w:left w:val="none" w:sz="0" w:space="0" w:color="auto"/>
        <w:bottom w:val="none" w:sz="0" w:space="0" w:color="auto"/>
        <w:right w:val="none" w:sz="0" w:space="0" w:color="auto"/>
      </w:divBdr>
    </w:div>
    <w:div w:id="1076391862">
      <w:bodyDiv w:val="1"/>
      <w:marLeft w:val="0"/>
      <w:marRight w:val="0"/>
      <w:marTop w:val="0"/>
      <w:marBottom w:val="0"/>
      <w:divBdr>
        <w:top w:val="none" w:sz="0" w:space="0" w:color="auto"/>
        <w:left w:val="none" w:sz="0" w:space="0" w:color="auto"/>
        <w:bottom w:val="none" w:sz="0" w:space="0" w:color="auto"/>
        <w:right w:val="none" w:sz="0" w:space="0" w:color="auto"/>
      </w:divBdr>
    </w:div>
    <w:div w:id="1078134075">
      <w:bodyDiv w:val="1"/>
      <w:marLeft w:val="0"/>
      <w:marRight w:val="0"/>
      <w:marTop w:val="0"/>
      <w:marBottom w:val="0"/>
      <w:divBdr>
        <w:top w:val="none" w:sz="0" w:space="0" w:color="auto"/>
        <w:left w:val="none" w:sz="0" w:space="0" w:color="auto"/>
        <w:bottom w:val="none" w:sz="0" w:space="0" w:color="auto"/>
        <w:right w:val="none" w:sz="0" w:space="0" w:color="auto"/>
      </w:divBdr>
    </w:div>
    <w:div w:id="1096051658">
      <w:bodyDiv w:val="1"/>
      <w:marLeft w:val="0"/>
      <w:marRight w:val="0"/>
      <w:marTop w:val="0"/>
      <w:marBottom w:val="0"/>
      <w:divBdr>
        <w:top w:val="none" w:sz="0" w:space="0" w:color="auto"/>
        <w:left w:val="none" w:sz="0" w:space="0" w:color="auto"/>
        <w:bottom w:val="none" w:sz="0" w:space="0" w:color="auto"/>
        <w:right w:val="none" w:sz="0" w:space="0" w:color="auto"/>
      </w:divBdr>
    </w:div>
    <w:div w:id="1111121741">
      <w:bodyDiv w:val="1"/>
      <w:marLeft w:val="0"/>
      <w:marRight w:val="0"/>
      <w:marTop w:val="0"/>
      <w:marBottom w:val="0"/>
      <w:divBdr>
        <w:top w:val="none" w:sz="0" w:space="0" w:color="auto"/>
        <w:left w:val="none" w:sz="0" w:space="0" w:color="auto"/>
        <w:bottom w:val="none" w:sz="0" w:space="0" w:color="auto"/>
        <w:right w:val="none" w:sz="0" w:space="0" w:color="auto"/>
      </w:divBdr>
    </w:div>
    <w:div w:id="1131752354">
      <w:bodyDiv w:val="1"/>
      <w:marLeft w:val="0"/>
      <w:marRight w:val="0"/>
      <w:marTop w:val="0"/>
      <w:marBottom w:val="0"/>
      <w:divBdr>
        <w:top w:val="none" w:sz="0" w:space="0" w:color="auto"/>
        <w:left w:val="none" w:sz="0" w:space="0" w:color="auto"/>
        <w:bottom w:val="none" w:sz="0" w:space="0" w:color="auto"/>
        <w:right w:val="none" w:sz="0" w:space="0" w:color="auto"/>
      </w:divBdr>
    </w:div>
    <w:div w:id="1208448058">
      <w:bodyDiv w:val="1"/>
      <w:marLeft w:val="0"/>
      <w:marRight w:val="0"/>
      <w:marTop w:val="0"/>
      <w:marBottom w:val="0"/>
      <w:divBdr>
        <w:top w:val="none" w:sz="0" w:space="0" w:color="auto"/>
        <w:left w:val="none" w:sz="0" w:space="0" w:color="auto"/>
        <w:bottom w:val="none" w:sz="0" w:space="0" w:color="auto"/>
        <w:right w:val="none" w:sz="0" w:space="0" w:color="auto"/>
      </w:divBdr>
    </w:div>
    <w:div w:id="1279525759">
      <w:bodyDiv w:val="1"/>
      <w:marLeft w:val="0"/>
      <w:marRight w:val="0"/>
      <w:marTop w:val="0"/>
      <w:marBottom w:val="0"/>
      <w:divBdr>
        <w:top w:val="none" w:sz="0" w:space="0" w:color="auto"/>
        <w:left w:val="none" w:sz="0" w:space="0" w:color="auto"/>
        <w:bottom w:val="none" w:sz="0" w:space="0" w:color="auto"/>
        <w:right w:val="none" w:sz="0" w:space="0" w:color="auto"/>
      </w:divBdr>
    </w:div>
    <w:div w:id="1417944963">
      <w:bodyDiv w:val="1"/>
      <w:marLeft w:val="0"/>
      <w:marRight w:val="0"/>
      <w:marTop w:val="0"/>
      <w:marBottom w:val="0"/>
      <w:divBdr>
        <w:top w:val="none" w:sz="0" w:space="0" w:color="auto"/>
        <w:left w:val="none" w:sz="0" w:space="0" w:color="auto"/>
        <w:bottom w:val="none" w:sz="0" w:space="0" w:color="auto"/>
        <w:right w:val="none" w:sz="0" w:space="0" w:color="auto"/>
      </w:divBdr>
    </w:div>
    <w:div w:id="1423263348">
      <w:bodyDiv w:val="1"/>
      <w:marLeft w:val="0"/>
      <w:marRight w:val="0"/>
      <w:marTop w:val="0"/>
      <w:marBottom w:val="0"/>
      <w:divBdr>
        <w:top w:val="none" w:sz="0" w:space="0" w:color="auto"/>
        <w:left w:val="none" w:sz="0" w:space="0" w:color="auto"/>
        <w:bottom w:val="none" w:sz="0" w:space="0" w:color="auto"/>
        <w:right w:val="none" w:sz="0" w:space="0" w:color="auto"/>
      </w:divBdr>
    </w:div>
    <w:div w:id="1423455545">
      <w:bodyDiv w:val="1"/>
      <w:marLeft w:val="0"/>
      <w:marRight w:val="0"/>
      <w:marTop w:val="0"/>
      <w:marBottom w:val="0"/>
      <w:divBdr>
        <w:top w:val="none" w:sz="0" w:space="0" w:color="auto"/>
        <w:left w:val="none" w:sz="0" w:space="0" w:color="auto"/>
        <w:bottom w:val="none" w:sz="0" w:space="0" w:color="auto"/>
        <w:right w:val="none" w:sz="0" w:space="0" w:color="auto"/>
      </w:divBdr>
    </w:div>
    <w:div w:id="1439175450">
      <w:bodyDiv w:val="1"/>
      <w:marLeft w:val="0"/>
      <w:marRight w:val="0"/>
      <w:marTop w:val="0"/>
      <w:marBottom w:val="0"/>
      <w:divBdr>
        <w:top w:val="none" w:sz="0" w:space="0" w:color="auto"/>
        <w:left w:val="none" w:sz="0" w:space="0" w:color="auto"/>
        <w:bottom w:val="none" w:sz="0" w:space="0" w:color="auto"/>
        <w:right w:val="none" w:sz="0" w:space="0" w:color="auto"/>
      </w:divBdr>
    </w:div>
    <w:div w:id="1522549544">
      <w:bodyDiv w:val="1"/>
      <w:marLeft w:val="0"/>
      <w:marRight w:val="0"/>
      <w:marTop w:val="0"/>
      <w:marBottom w:val="0"/>
      <w:divBdr>
        <w:top w:val="none" w:sz="0" w:space="0" w:color="auto"/>
        <w:left w:val="none" w:sz="0" w:space="0" w:color="auto"/>
        <w:bottom w:val="none" w:sz="0" w:space="0" w:color="auto"/>
        <w:right w:val="none" w:sz="0" w:space="0" w:color="auto"/>
      </w:divBdr>
    </w:div>
    <w:div w:id="1532451221">
      <w:bodyDiv w:val="1"/>
      <w:marLeft w:val="0"/>
      <w:marRight w:val="0"/>
      <w:marTop w:val="0"/>
      <w:marBottom w:val="0"/>
      <w:divBdr>
        <w:top w:val="none" w:sz="0" w:space="0" w:color="auto"/>
        <w:left w:val="none" w:sz="0" w:space="0" w:color="auto"/>
        <w:bottom w:val="none" w:sz="0" w:space="0" w:color="auto"/>
        <w:right w:val="none" w:sz="0" w:space="0" w:color="auto"/>
      </w:divBdr>
    </w:div>
    <w:div w:id="1665086555">
      <w:bodyDiv w:val="1"/>
      <w:marLeft w:val="0"/>
      <w:marRight w:val="0"/>
      <w:marTop w:val="0"/>
      <w:marBottom w:val="0"/>
      <w:divBdr>
        <w:top w:val="none" w:sz="0" w:space="0" w:color="auto"/>
        <w:left w:val="none" w:sz="0" w:space="0" w:color="auto"/>
        <w:bottom w:val="none" w:sz="0" w:space="0" w:color="auto"/>
        <w:right w:val="none" w:sz="0" w:space="0" w:color="auto"/>
      </w:divBdr>
    </w:div>
    <w:div w:id="1697459376">
      <w:bodyDiv w:val="1"/>
      <w:marLeft w:val="0"/>
      <w:marRight w:val="0"/>
      <w:marTop w:val="0"/>
      <w:marBottom w:val="0"/>
      <w:divBdr>
        <w:top w:val="none" w:sz="0" w:space="0" w:color="auto"/>
        <w:left w:val="none" w:sz="0" w:space="0" w:color="auto"/>
        <w:bottom w:val="none" w:sz="0" w:space="0" w:color="auto"/>
        <w:right w:val="none" w:sz="0" w:space="0" w:color="auto"/>
      </w:divBdr>
    </w:div>
    <w:div w:id="1727558830">
      <w:bodyDiv w:val="1"/>
      <w:marLeft w:val="0"/>
      <w:marRight w:val="0"/>
      <w:marTop w:val="0"/>
      <w:marBottom w:val="0"/>
      <w:divBdr>
        <w:top w:val="none" w:sz="0" w:space="0" w:color="auto"/>
        <w:left w:val="none" w:sz="0" w:space="0" w:color="auto"/>
        <w:bottom w:val="none" w:sz="0" w:space="0" w:color="auto"/>
        <w:right w:val="none" w:sz="0" w:space="0" w:color="auto"/>
      </w:divBdr>
    </w:div>
    <w:div w:id="1734159028">
      <w:bodyDiv w:val="1"/>
      <w:marLeft w:val="0"/>
      <w:marRight w:val="0"/>
      <w:marTop w:val="0"/>
      <w:marBottom w:val="0"/>
      <w:divBdr>
        <w:top w:val="none" w:sz="0" w:space="0" w:color="auto"/>
        <w:left w:val="none" w:sz="0" w:space="0" w:color="auto"/>
        <w:bottom w:val="none" w:sz="0" w:space="0" w:color="auto"/>
        <w:right w:val="none" w:sz="0" w:space="0" w:color="auto"/>
      </w:divBdr>
    </w:div>
    <w:div w:id="1816989728">
      <w:bodyDiv w:val="1"/>
      <w:marLeft w:val="0"/>
      <w:marRight w:val="0"/>
      <w:marTop w:val="0"/>
      <w:marBottom w:val="0"/>
      <w:divBdr>
        <w:top w:val="none" w:sz="0" w:space="0" w:color="auto"/>
        <w:left w:val="none" w:sz="0" w:space="0" w:color="auto"/>
        <w:bottom w:val="none" w:sz="0" w:space="0" w:color="auto"/>
        <w:right w:val="none" w:sz="0" w:space="0" w:color="auto"/>
      </w:divBdr>
    </w:div>
    <w:div w:id="1837652371">
      <w:bodyDiv w:val="1"/>
      <w:marLeft w:val="0"/>
      <w:marRight w:val="0"/>
      <w:marTop w:val="0"/>
      <w:marBottom w:val="0"/>
      <w:divBdr>
        <w:top w:val="none" w:sz="0" w:space="0" w:color="auto"/>
        <w:left w:val="none" w:sz="0" w:space="0" w:color="auto"/>
        <w:bottom w:val="none" w:sz="0" w:space="0" w:color="auto"/>
        <w:right w:val="none" w:sz="0" w:space="0" w:color="auto"/>
      </w:divBdr>
    </w:div>
    <w:div w:id="1855996297">
      <w:bodyDiv w:val="1"/>
      <w:marLeft w:val="0"/>
      <w:marRight w:val="0"/>
      <w:marTop w:val="0"/>
      <w:marBottom w:val="0"/>
      <w:divBdr>
        <w:top w:val="none" w:sz="0" w:space="0" w:color="auto"/>
        <w:left w:val="none" w:sz="0" w:space="0" w:color="auto"/>
        <w:bottom w:val="none" w:sz="0" w:space="0" w:color="auto"/>
        <w:right w:val="none" w:sz="0" w:space="0" w:color="auto"/>
      </w:divBdr>
    </w:div>
    <w:div w:id="1864636179">
      <w:bodyDiv w:val="1"/>
      <w:marLeft w:val="0"/>
      <w:marRight w:val="0"/>
      <w:marTop w:val="0"/>
      <w:marBottom w:val="0"/>
      <w:divBdr>
        <w:top w:val="none" w:sz="0" w:space="0" w:color="auto"/>
        <w:left w:val="none" w:sz="0" w:space="0" w:color="auto"/>
        <w:bottom w:val="none" w:sz="0" w:space="0" w:color="auto"/>
        <w:right w:val="none" w:sz="0" w:space="0" w:color="auto"/>
      </w:divBdr>
    </w:div>
    <w:div w:id="1873955801">
      <w:bodyDiv w:val="1"/>
      <w:marLeft w:val="0"/>
      <w:marRight w:val="0"/>
      <w:marTop w:val="0"/>
      <w:marBottom w:val="0"/>
      <w:divBdr>
        <w:top w:val="none" w:sz="0" w:space="0" w:color="auto"/>
        <w:left w:val="none" w:sz="0" w:space="0" w:color="auto"/>
        <w:bottom w:val="none" w:sz="0" w:space="0" w:color="auto"/>
        <w:right w:val="none" w:sz="0" w:space="0" w:color="auto"/>
      </w:divBdr>
    </w:div>
    <w:div w:id="1932350410">
      <w:bodyDiv w:val="1"/>
      <w:marLeft w:val="0"/>
      <w:marRight w:val="0"/>
      <w:marTop w:val="0"/>
      <w:marBottom w:val="0"/>
      <w:divBdr>
        <w:top w:val="none" w:sz="0" w:space="0" w:color="auto"/>
        <w:left w:val="none" w:sz="0" w:space="0" w:color="auto"/>
        <w:bottom w:val="none" w:sz="0" w:space="0" w:color="auto"/>
        <w:right w:val="none" w:sz="0" w:space="0" w:color="auto"/>
      </w:divBdr>
    </w:div>
    <w:div w:id="1982271644">
      <w:bodyDiv w:val="1"/>
      <w:marLeft w:val="0"/>
      <w:marRight w:val="0"/>
      <w:marTop w:val="0"/>
      <w:marBottom w:val="0"/>
      <w:divBdr>
        <w:top w:val="none" w:sz="0" w:space="0" w:color="auto"/>
        <w:left w:val="none" w:sz="0" w:space="0" w:color="auto"/>
        <w:bottom w:val="none" w:sz="0" w:space="0" w:color="auto"/>
        <w:right w:val="none" w:sz="0" w:space="0" w:color="auto"/>
      </w:divBdr>
    </w:div>
    <w:div w:id="2018194387">
      <w:bodyDiv w:val="1"/>
      <w:marLeft w:val="0"/>
      <w:marRight w:val="0"/>
      <w:marTop w:val="0"/>
      <w:marBottom w:val="0"/>
      <w:divBdr>
        <w:top w:val="none" w:sz="0" w:space="0" w:color="auto"/>
        <w:left w:val="none" w:sz="0" w:space="0" w:color="auto"/>
        <w:bottom w:val="none" w:sz="0" w:space="0" w:color="auto"/>
        <w:right w:val="none" w:sz="0" w:space="0" w:color="auto"/>
      </w:divBdr>
    </w:div>
    <w:div w:id="2052916199">
      <w:bodyDiv w:val="1"/>
      <w:marLeft w:val="0"/>
      <w:marRight w:val="0"/>
      <w:marTop w:val="0"/>
      <w:marBottom w:val="0"/>
      <w:divBdr>
        <w:top w:val="none" w:sz="0" w:space="0" w:color="auto"/>
        <w:left w:val="none" w:sz="0" w:space="0" w:color="auto"/>
        <w:bottom w:val="none" w:sz="0" w:space="0" w:color="auto"/>
        <w:right w:val="none" w:sz="0" w:space="0" w:color="auto"/>
      </w:divBdr>
    </w:div>
    <w:div w:id="2067531336">
      <w:bodyDiv w:val="1"/>
      <w:marLeft w:val="0"/>
      <w:marRight w:val="0"/>
      <w:marTop w:val="0"/>
      <w:marBottom w:val="0"/>
      <w:divBdr>
        <w:top w:val="none" w:sz="0" w:space="0" w:color="auto"/>
        <w:left w:val="none" w:sz="0" w:space="0" w:color="auto"/>
        <w:bottom w:val="none" w:sz="0" w:space="0" w:color="auto"/>
        <w:right w:val="none" w:sz="0" w:space="0" w:color="auto"/>
      </w:divBdr>
    </w:div>
    <w:div w:id="2081248667">
      <w:bodyDiv w:val="1"/>
      <w:marLeft w:val="0"/>
      <w:marRight w:val="0"/>
      <w:marTop w:val="0"/>
      <w:marBottom w:val="0"/>
      <w:divBdr>
        <w:top w:val="none" w:sz="0" w:space="0" w:color="auto"/>
        <w:left w:val="none" w:sz="0" w:space="0" w:color="auto"/>
        <w:bottom w:val="none" w:sz="0" w:space="0" w:color="auto"/>
        <w:right w:val="none" w:sz="0" w:space="0" w:color="auto"/>
      </w:divBdr>
    </w:div>
    <w:div w:id="2099859783">
      <w:bodyDiv w:val="1"/>
      <w:marLeft w:val="0"/>
      <w:marRight w:val="0"/>
      <w:marTop w:val="0"/>
      <w:marBottom w:val="0"/>
      <w:divBdr>
        <w:top w:val="none" w:sz="0" w:space="0" w:color="auto"/>
        <w:left w:val="none" w:sz="0" w:space="0" w:color="auto"/>
        <w:bottom w:val="none" w:sz="0" w:space="0" w:color="auto"/>
        <w:right w:val="none" w:sz="0" w:space="0" w:color="auto"/>
      </w:divBdr>
    </w:div>
    <w:div w:id="21349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chi.ac.uk/room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lp.chi.ac.uk/sites/default/files/inline-media/BOC_UNIVERSITY%20HOUSE_E1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chi.ac.uk/sites/default/files/inline-media/BRC_JOHN%20PARRY_JP02.pdf" TargetMode="External"/><Relationship Id="rId5" Type="http://schemas.openxmlformats.org/officeDocument/2006/relationships/styles" Target="styles.xml"/><Relationship Id="rId10" Type="http://schemas.openxmlformats.org/officeDocument/2006/relationships/hyperlink" Target="https://url.uk.m.mimecastprotect.com/s/rmXHCq2G6S1ZQO7UZPCbn?domain=help.chi.ac.uk" TargetMode="External"/><Relationship Id="rId4" Type="http://schemas.openxmlformats.org/officeDocument/2006/relationships/numbering" Target="numbering.xml"/><Relationship Id="rId9" Type="http://schemas.openxmlformats.org/officeDocument/2006/relationships/hyperlink" Target="https://help.chi.ac.uk/roo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2024-05-14T10:23:40+00:00</DateofTender>
  </documentManagement>
</p:properties>
</file>

<file path=customXml/itemProps1.xml><?xml version="1.0" encoding="utf-8"?>
<ds:datastoreItem xmlns:ds="http://schemas.openxmlformats.org/officeDocument/2006/customXml" ds:itemID="{9C19291C-D060-42CE-8E89-830AAD97F038}">
  <ds:schemaRefs>
    <ds:schemaRef ds:uri="http://schemas.microsoft.com/sharepoint/v3/contenttype/forms"/>
  </ds:schemaRefs>
</ds:datastoreItem>
</file>

<file path=customXml/itemProps2.xml><?xml version="1.0" encoding="utf-8"?>
<ds:datastoreItem xmlns:ds="http://schemas.openxmlformats.org/officeDocument/2006/customXml" ds:itemID="{1703F6DF-30CB-4940-8AB8-1A09B6735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FA1BC-4E8F-4C1A-847F-F75A0976CFD2}">
  <ds:schemaRefs>
    <ds:schemaRef ds:uri="http://purl.org/dc/terms/"/>
    <ds:schemaRef ds:uri="http://schemas.openxmlformats.org/package/2006/metadata/core-properties"/>
    <ds:schemaRef ds:uri="a134145b-6e99-458e-8764-f8205c3a086d"/>
    <ds:schemaRef ds:uri="http://schemas.microsoft.com/office/2006/documentManagement/types"/>
    <ds:schemaRef ds:uri="http://schemas.microsoft.com/office/infopath/2007/PartnerControls"/>
    <ds:schemaRef ds:uri="9e790679-42de-4090-b410-de3b52e99e3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7</cp:revision>
  <dcterms:created xsi:type="dcterms:W3CDTF">2024-06-17T09:03:00Z</dcterms:created>
  <dcterms:modified xsi:type="dcterms:W3CDTF">2024-07-04T15:08:00Z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