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28642FF2">
            <wp:simplePos x="0" y="0"/>
            <wp:positionH relativeFrom="column">
              <wp:posOffset>1092530</wp:posOffset>
            </wp:positionH>
            <wp:positionV relativeFrom="paragraph">
              <wp:posOffset>37580</wp:posOffset>
            </wp:positionV>
            <wp:extent cx="3814445" cy="1122219"/>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780" cy="1122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2ADB1CAA" w:rsidR="00E21357" w:rsidRPr="00252B62" w:rsidRDefault="0099175E" w:rsidP="00E21357">
      <w:pPr>
        <w:jc w:val="center"/>
        <w:rPr>
          <w:rFonts w:asciiTheme="minorHAnsi" w:hAnsiTheme="minorHAnsi" w:cstheme="minorHAnsi"/>
          <w:b/>
          <w:sz w:val="48"/>
          <w:szCs w:val="48"/>
        </w:rPr>
      </w:pPr>
      <w:r>
        <w:rPr>
          <w:rFonts w:asciiTheme="minorHAnsi" w:hAnsiTheme="minorHAnsi" w:cstheme="minorHAnsi"/>
          <w:b/>
          <w:sz w:val="48"/>
          <w:szCs w:val="48"/>
        </w:rPr>
        <w:t xml:space="preserve">Market </w:t>
      </w:r>
      <w:r w:rsidR="00E429AA">
        <w:rPr>
          <w:rFonts w:asciiTheme="minorHAnsi" w:hAnsiTheme="minorHAnsi" w:cstheme="minorHAnsi"/>
          <w:b/>
          <w:sz w:val="48"/>
          <w:szCs w:val="48"/>
        </w:rPr>
        <w:t xml:space="preserve">Assessment (Tender Document) </w:t>
      </w:r>
      <w:r>
        <w:rPr>
          <w:rFonts w:asciiTheme="minorHAnsi" w:hAnsiTheme="minorHAnsi" w:cstheme="minorHAnsi"/>
          <w:b/>
          <w:sz w:val="48"/>
          <w:szCs w:val="48"/>
        </w:rPr>
        <w:t xml:space="preserve"> </w:t>
      </w:r>
    </w:p>
    <w:p w14:paraId="2090D218" w14:textId="77777777" w:rsidR="00E21357" w:rsidRPr="00252B62" w:rsidRDefault="00E21357" w:rsidP="00E21357">
      <w:pPr>
        <w:jc w:val="center"/>
        <w:rPr>
          <w:rFonts w:asciiTheme="minorHAnsi" w:hAnsiTheme="minorHAnsi" w:cstheme="minorHAnsi"/>
          <w:szCs w:val="20"/>
        </w:rPr>
      </w:pPr>
    </w:p>
    <w:p w14:paraId="23712507" w14:textId="39F01DC3" w:rsidR="00DA0309" w:rsidRDefault="00B4070C" w:rsidP="00065089">
      <w:pPr>
        <w:jc w:val="center"/>
        <w:rPr>
          <w:rFonts w:asciiTheme="minorHAnsi" w:hAnsiTheme="minorHAnsi" w:cstheme="minorHAnsi"/>
          <w:sz w:val="40"/>
          <w:szCs w:val="40"/>
        </w:rPr>
      </w:pPr>
      <w:r>
        <w:rPr>
          <w:rFonts w:asciiTheme="minorHAnsi" w:hAnsiTheme="minorHAnsi" w:cstheme="minorHAnsi"/>
          <w:sz w:val="40"/>
          <w:szCs w:val="40"/>
        </w:rPr>
        <w:t>Firewall Support and Maintenance</w:t>
      </w:r>
      <w:r w:rsidR="004225FC">
        <w:rPr>
          <w:rFonts w:asciiTheme="minorHAnsi" w:hAnsiTheme="minorHAnsi" w:cstheme="minorHAnsi"/>
          <w:sz w:val="40"/>
          <w:szCs w:val="40"/>
        </w:rPr>
        <w:t xml:space="preserve"> </w:t>
      </w:r>
      <w:r w:rsidR="003D6323">
        <w:rPr>
          <w:rFonts w:asciiTheme="minorHAnsi" w:hAnsiTheme="minorHAnsi" w:cstheme="minorHAnsi"/>
          <w:sz w:val="40"/>
          <w:szCs w:val="40"/>
        </w:rPr>
        <w:t xml:space="preserve"> </w:t>
      </w:r>
    </w:p>
    <w:p w14:paraId="0731C064" w14:textId="7CB81ABC" w:rsidR="00E21357" w:rsidRDefault="00E21357" w:rsidP="00E21357">
      <w:pPr>
        <w:jc w:val="center"/>
        <w:rPr>
          <w:rFonts w:asciiTheme="minorHAnsi" w:hAnsiTheme="minorHAnsi" w:cstheme="minorHAnsi"/>
          <w:sz w:val="40"/>
          <w:szCs w:val="40"/>
        </w:rPr>
      </w:pPr>
    </w:p>
    <w:p w14:paraId="3782E8FF" w14:textId="77777777" w:rsidR="005C05D6" w:rsidRPr="00252B62" w:rsidRDefault="005C05D6"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727736FA" w14:textId="4BB49249" w:rsidR="004B3410" w:rsidRDefault="00786D82" w:rsidP="00E21357">
      <w:pPr>
        <w:jc w:val="center"/>
        <w:rPr>
          <w:rFonts w:asciiTheme="minorHAnsi" w:hAnsiTheme="minorHAnsi" w:cstheme="minorHAnsi"/>
          <w:b/>
          <w:sz w:val="28"/>
          <w:szCs w:val="28"/>
        </w:rPr>
      </w:pPr>
      <w:r>
        <w:rPr>
          <w:rFonts w:asciiTheme="minorHAnsi" w:hAnsiTheme="minorHAnsi" w:cstheme="minorHAnsi"/>
          <w:b/>
          <w:sz w:val="28"/>
          <w:szCs w:val="28"/>
        </w:rPr>
        <w:t xml:space="preserve">Submissions </w:t>
      </w:r>
      <w:r w:rsidR="004225FC">
        <w:rPr>
          <w:rFonts w:asciiTheme="minorHAnsi" w:hAnsiTheme="minorHAnsi" w:cstheme="minorHAnsi"/>
          <w:b/>
          <w:sz w:val="28"/>
          <w:szCs w:val="28"/>
        </w:rPr>
        <w:t>can be made until</w:t>
      </w:r>
    </w:p>
    <w:p w14:paraId="60B95DAC" w14:textId="486C92D1" w:rsidR="00E21357" w:rsidRPr="00252B62" w:rsidRDefault="00AB2BC0"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 </w:t>
      </w:r>
      <w:r w:rsidR="004B3410" w:rsidRPr="00295A8B">
        <w:rPr>
          <w:rFonts w:asciiTheme="minorHAnsi" w:hAnsiTheme="minorHAnsi" w:cstheme="minorHAnsi"/>
          <w:b/>
          <w:sz w:val="28"/>
          <w:szCs w:val="28"/>
        </w:rPr>
        <w:t>1</w:t>
      </w:r>
      <w:r w:rsidR="00295A8B" w:rsidRPr="00295A8B">
        <w:rPr>
          <w:rFonts w:asciiTheme="minorHAnsi" w:hAnsiTheme="minorHAnsi" w:cstheme="minorHAnsi"/>
          <w:b/>
          <w:sz w:val="28"/>
          <w:szCs w:val="28"/>
        </w:rPr>
        <w:t>7</w:t>
      </w:r>
      <w:r w:rsidR="004B3410" w:rsidRPr="00295A8B">
        <w:rPr>
          <w:rFonts w:asciiTheme="minorHAnsi" w:hAnsiTheme="minorHAnsi" w:cstheme="minorHAnsi"/>
          <w:b/>
          <w:sz w:val="28"/>
          <w:szCs w:val="28"/>
        </w:rPr>
        <w:t xml:space="preserve">:00 (GMT) </w:t>
      </w:r>
      <w:r w:rsidR="00787F0E" w:rsidRPr="00295A8B">
        <w:rPr>
          <w:rFonts w:asciiTheme="minorHAnsi" w:hAnsiTheme="minorHAnsi" w:cstheme="minorHAnsi"/>
          <w:b/>
          <w:sz w:val="28"/>
          <w:szCs w:val="28"/>
        </w:rPr>
        <w:t>1</w:t>
      </w:r>
      <w:r w:rsidR="00295A8B" w:rsidRPr="00295A8B">
        <w:rPr>
          <w:rFonts w:asciiTheme="minorHAnsi" w:hAnsiTheme="minorHAnsi" w:cstheme="minorHAnsi"/>
          <w:b/>
          <w:sz w:val="28"/>
          <w:szCs w:val="28"/>
        </w:rPr>
        <w:t>2</w:t>
      </w:r>
      <w:r w:rsidR="00B4070C" w:rsidRPr="00295A8B">
        <w:rPr>
          <w:rFonts w:asciiTheme="minorHAnsi" w:hAnsiTheme="minorHAnsi" w:cstheme="minorHAnsi"/>
          <w:b/>
          <w:sz w:val="28"/>
          <w:szCs w:val="28"/>
        </w:rPr>
        <w:t xml:space="preserve"> December 2</w:t>
      </w:r>
      <w:r w:rsidR="00EF1440" w:rsidRPr="00295A8B">
        <w:rPr>
          <w:rFonts w:asciiTheme="minorHAnsi" w:hAnsiTheme="minorHAnsi" w:cstheme="minorHAnsi"/>
          <w:b/>
          <w:sz w:val="28"/>
          <w:szCs w:val="28"/>
        </w:rPr>
        <w:t>024</w:t>
      </w:r>
    </w:p>
    <w:p w14:paraId="424B87F8" w14:textId="77777777" w:rsidR="00E21357" w:rsidRPr="00252B62" w:rsidRDefault="00E21357" w:rsidP="00E21357">
      <w:pPr>
        <w:rPr>
          <w:rFonts w:asciiTheme="minorHAnsi" w:hAnsiTheme="minorHAnsi" w:cstheme="minorHAnsi"/>
          <w:szCs w:val="20"/>
        </w:rPr>
      </w:pPr>
    </w:p>
    <w:p w14:paraId="66AC11EE" w14:textId="0C1AB0A9"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 xml:space="preserve">Copyright © </w:t>
      </w:r>
      <w:r w:rsidR="00193D9D" w:rsidRPr="00252B62">
        <w:rPr>
          <w:rFonts w:asciiTheme="minorHAnsi" w:hAnsiTheme="minorHAnsi" w:cstheme="minorHAnsi"/>
          <w:sz w:val="18"/>
          <w:szCs w:val="18"/>
        </w:rPr>
        <w:t>20</w:t>
      </w:r>
      <w:r w:rsidR="00193D9D">
        <w:rPr>
          <w:rFonts w:asciiTheme="minorHAnsi" w:hAnsiTheme="minorHAnsi" w:cstheme="minorHAnsi"/>
          <w:sz w:val="18"/>
          <w:szCs w:val="18"/>
        </w:rPr>
        <w:t xml:space="preserve">24 </w:t>
      </w:r>
      <w:r w:rsidR="00193D9D" w:rsidRPr="00252B62">
        <w:rPr>
          <w:rFonts w:asciiTheme="minorHAnsi" w:hAnsiTheme="minorHAnsi" w:cstheme="minorHAnsi"/>
          <w:sz w:val="18"/>
          <w:szCs w:val="18"/>
        </w:rPr>
        <w:t>by</w:t>
      </w:r>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xml:space="preserve">, no part of this document may be reproduced or transmitted in any form, by any means (electronic, photocopying, recording or otherwise) for any other </w:t>
      </w:r>
      <w:r w:rsidR="00836266" w:rsidRPr="00252B62">
        <w:rPr>
          <w:rFonts w:asciiTheme="minorHAnsi" w:hAnsiTheme="minorHAnsi" w:cstheme="minorHAnsi"/>
          <w:sz w:val="18"/>
          <w:szCs w:val="18"/>
        </w:rPr>
        <w:t>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523F34" w14:paraId="17195068" w14:textId="77777777" w:rsidTr="00537DBB">
        <w:tc>
          <w:tcPr>
            <w:tcW w:w="4253" w:type="dxa"/>
          </w:tcPr>
          <w:p w14:paraId="04444528"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 xml:space="preserve">University of Chichester  </w:t>
            </w:r>
          </w:p>
          <w:p w14:paraId="4A1DC674"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College Lane</w:t>
            </w:r>
          </w:p>
          <w:p w14:paraId="73532F72"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Chichester</w:t>
            </w:r>
          </w:p>
          <w:p w14:paraId="59502A6A"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West Sussex</w:t>
            </w:r>
          </w:p>
          <w:p w14:paraId="7378040A"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PO19 6PE</w:t>
            </w:r>
          </w:p>
          <w:p w14:paraId="5E3FE42C" w14:textId="77777777" w:rsidR="00E21357" w:rsidRPr="00523F34" w:rsidRDefault="00E21357" w:rsidP="00523F34">
            <w:pPr>
              <w:spacing w:after="0" w:line="240" w:lineRule="auto"/>
              <w:ind w:left="0"/>
              <w:rPr>
                <w:rFonts w:asciiTheme="minorHAnsi" w:hAnsiTheme="minorHAnsi" w:cstheme="minorHAnsi"/>
                <w:sz w:val="20"/>
                <w:szCs w:val="20"/>
              </w:rPr>
            </w:pPr>
          </w:p>
        </w:tc>
        <w:tc>
          <w:tcPr>
            <w:tcW w:w="1444" w:type="dxa"/>
          </w:tcPr>
          <w:p w14:paraId="54216598"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Telephone:</w:t>
            </w:r>
          </w:p>
          <w:p w14:paraId="508D882F"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Date:</w:t>
            </w:r>
          </w:p>
          <w:p w14:paraId="028D829E" w14:textId="09D895EF"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Revision:</w:t>
            </w:r>
          </w:p>
          <w:p w14:paraId="10CCB0E1" w14:textId="67D84DC8" w:rsidR="002A4E0D" w:rsidRPr="00523F34" w:rsidRDefault="002A4E0D"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Email</w:t>
            </w:r>
          </w:p>
          <w:p w14:paraId="60AE46B1" w14:textId="6CBBFAB2" w:rsidR="002A4E0D" w:rsidRPr="00523F34" w:rsidRDefault="002A4E0D" w:rsidP="00523F34">
            <w:pPr>
              <w:spacing w:after="0" w:line="240" w:lineRule="auto"/>
              <w:ind w:left="0"/>
              <w:rPr>
                <w:rFonts w:asciiTheme="minorHAnsi" w:hAnsiTheme="minorHAnsi" w:cstheme="minorHAnsi"/>
                <w:sz w:val="20"/>
                <w:szCs w:val="20"/>
              </w:rPr>
            </w:pPr>
          </w:p>
        </w:tc>
        <w:tc>
          <w:tcPr>
            <w:tcW w:w="2762" w:type="dxa"/>
            <w:shd w:val="clear" w:color="auto" w:fill="auto"/>
          </w:tcPr>
          <w:p w14:paraId="18DAE96B" w14:textId="77777777" w:rsidR="00E21357" w:rsidRPr="00523F34" w:rsidRDefault="00E21357"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01243 816000</w:t>
            </w:r>
          </w:p>
          <w:p w14:paraId="656D4158" w14:textId="0ED00004" w:rsidR="00CF4E7F" w:rsidRPr="00523F34" w:rsidRDefault="004427B5" w:rsidP="00523F34">
            <w:pPr>
              <w:spacing w:after="0" w:line="240" w:lineRule="auto"/>
              <w:ind w:left="0"/>
              <w:rPr>
                <w:rFonts w:asciiTheme="minorHAnsi" w:hAnsiTheme="minorHAnsi" w:cstheme="minorBidi"/>
                <w:sz w:val="20"/>
                <w:szCs w:val="20"/>
              </w:rPr>
            </w:pPr>
            <w:r>
              <w:rPr>
                <w:rFonts w:asciiTheme="minorHAnsi" w:hAnsiTheme="minorHAnsi" w:cstheme="minorBidi"/>
                <w:sz w:val="20"/>
                <w:szCs w:val="20"/>
              </w:rPr>
              <w:t>11</w:t>
            </w:r>
            <w:r w:rsidR="004225FC" w:rsidRPr="00523F34">
              <w:rPr>
                <w:rFonts w:asciiTheme="minorHAnsi" w:hAnsiTheme="minorHAnsi" w:cstheme="minorBidi"/>
                <w:sz w:val="20"/>
                <w:szCs w:val="20"/>
              </w:rPr>
              <w:t>/</w:t>
            </w:r>
            <w:r>
              <w:rPr>
                <w:rFonts w:asciiTheme="minorHAnsi" w:hAnsiTheme="minorHAnsi" w:cstheme="minorBidi"/>
                <w:sz w:val="20"/>
                <w:szCs w:val="20"/>
              </w:rPr>
              <w:t>11</w:t>
            </w:r>
            <w:r w:rsidR="004225FC" w:rsidRPr="00523F34">
              <w:rPr>
                <w:rFonts w:asciiTheme="minorHAnsi" w:hAnsiTheme="minorHAnsi" w:cstheme="minorBidi"/>
                <w:sz w:val="20"/>
                <w:szCs w:val="20"/>
              </w:rPr>
              <w:t>/2024</w:t>
            </w:r>
            <w:r w:rsidR="00564687" w:rsidRPr="00523F34">
              <w:rPr>
                <w:rFonts w:asciiTheme="minorHAnsi" w:hAnsiTheme="minorHAnsi" w:cstheme="minorBidi"/>
                <w:sz w:val="20"/>
                <w:szCs w:val="20"/>
              </w:rPr>
              <w:t xml:space="preserve"> </w:t>
            </w:r>
          </w:p>
          <w:p w14:paraId="31A144A1" w14:textId="5FD22815" w:rsidR="001B2EC4" w:rsidRPr="00523F34" w:rsidRDefault="00982F75" w:rsidP="00523F34">
            <w:pPr>
              <w:spacing w:after="0" w:line="240" w:lineRule="auto"/>
              <w:ind w:left="0"/>
              <w:rPr>
                <w:rFonts w:asciiTheme="minorHAnsi" w:hAnsiTheme="minorHAnsi" w:cstheme="minorHAnsi"/>
                <w:sz w:val="20"/>
                <w:szCs w:val="20"/>
              </w:rPr>
            </w:pPr>
            <w:r w:rsidRPr="00523F34">
              <w:rPr>
                <w:rFonts w:asciiTheme="minorHAnsi" w:hAnsiTheme="minorHAnsi" w:cstheme="minorHAnsi"/>
                <w:sz w:val="20"/>
                <w:szCs w:val="20"/>
              </w:rPr>
              <w:t xml:space="preserve">1.0 </w:t>
            </w:r>
            <w:r w:rsidR="002B1818" w:rsidRPr="00523F34">
              <w:rPr>
                <w:rFonts w:asciiTheme="minorHAnsi" w:hAnsiTheme="minorHAnsi" w:cstheme="minorHAnsi"/>
                <w:sz w:val="20"/>
                <w:szCs w:val="20"/>
              </w:rPr>
              <w:t>Final</w:t>
            </w:r>
          </w:p>
          <w:p w14:paraId="0BAD6C1D" w14:textId="05232DD0" w:rsidR="002A4E0D" w:rsidRPr="00523F34" w:rsidRDefault="002A4E0D" w:rsidP="00523F34">
            <w:pPr>
              <w:spacing w:after="0" w:line="240" w:lineRule="auto"/>
              <w:ind w:left="0"/>
              <w:rPr>
                <w:rFonts w:asciiTheme="minorHAnsi" w:hAnsiTheme="minorHAnsi" w:cstheme="minorHAnsi"/>
                <w:sz w:val="20"/>
                <w:szCs w:val="20"/>
              </w:rPr>
            </w:pPr>
            <w:hyperlink r:id="rId12" w:history="1">
              <w:r w:rsidRPr="00523F34">
                <w:rPr>
                  <w:rStyle w:val="Hyperlink"/>
                  <w:rFonts w:asciiTheme="minorHAnsi" w:hAnsiTheme="minorHAnsi" w:cstheme="minorHAnsi"/>
                  <w:sz w:val="20"/>
                  <w:szCs w:val="20"/>
                </w:rPr>
                <w:t>Tenders@chi.ac.uk</w:t>
              </w:r>
            </w:hyperlink>
            <w:r w:rsidRPr="00523F34">
              <w:rPr>
                <w:rFonts w:asciiTheme="minorHAnsi" w:hAnsiTheme="minorHAnsi" w:cstheme="minorHAnsi"/>
                <w:sz w:val="20"/>
                <w:szCs w:val="20"/>
              </w:rPr>
              <w:t xml:space="preserve"> </w:t>
            </w:r>
          </w:p>
        </w:tc>
      </w:tr>
    </w:tbl>
    <w:p w14:paraId="6B1973B1" w14:textId="77777777" w:rsidR="00E17B85" w:rsidRDefault="00E17B85" w:rsidP="00C2185C"/>
    <w:p w14:paraId="6B1973B2" w14:textId="6DBA4252" w:rsidR="00E17B85" w:rsidRDefault="00E17B85" w:rsidP="00C2185C"/>
    <w:p w14:paraId="6B1973B3" w14:textId="615CD578" w:rsidR="00E17B85" w:rsidRDefault="006E6F7A" w:rsidP="006E6F7A">
      <w:pPr>
        <w:ind w:left="142" w:firstLine="142"/>
      </w:pPr>
      <w:r w:rsidRPr="00C650F8">
        <w:rPr>
          <w:noProof/>
        </w:rPr>
        <w:drawing>
          <wp:anchor distT="0" distB="0" distL="114300" distR="114300" simplePos="0" relativeHeight="251658242" behindDoc="0" locked="0" layoutInCell="1" allowOverlap="1" wp14:anchorId="420D1BBA" wp14:editId="0FA86850">
            <wp:simplePos x="0" y="0"/>
            <wp:positionH relativeFrom="margin">
              <wp:align>right</wp:align>
            </wp:positionH>
            <wp:positionV relativeFrom="paragraph">
              <wp:posOffset>90969</wp:posOffset>
            </wp:positionV>
            <wp:extent cx="430040" cy="431489"/>
            <wp:effectExtent l="0" t="0" r="8255" b="6985"/>
            <wp:wrapNone/>
            <wp:docPr id="2868783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7839" name="Picture 1" descr="A close-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0040" cy="431489"/>
                    </a:xfrm>
                    <a:prstGeom prst="rect">
                      <a:avLst/>
                    </a:prstGeom>
                  </pic:spPr>
                </pic:pic>
              </a:graphicData>
            </a:graphic>
            <wp14:sizeRelH relativeFrom="margin">
              <wp14:pctWidth>0</wp14:pctWidth>
            </wp14:sizeRelH>
            <wp14:sizeRelV relativeFrom="margin">
              <wp14:pctHeight>0</wp14:pctHeight>
            </wp14:sizeRelV>
          </wp:anchor>
        </w:drawing>
      </w:r>
      <w:r w:rsidRPr="0067146D">
        <w:rPr>
          <w:noProof/>
        </w:rPr>
        <w:drawing>
          <wp:anchor distT="0" distB="0" distL="114300" distR="114300" simplePos="0" relativeHeight="251658241" behindDoc="0" locked="0" layoutInCell="1" allowOverlap="1" wp14:anchorId="67E6C54E" wp14:editId="62F5ED95">
            <wp:simplePos x="0" y="0"/>
            <wp:positionH relativeFrom="column">
              <wp:posOffset>4514850</wp:posOffset>
            </wp:positionH>
            <wp:positionV relativeFrom="paragraph">
              <wp:posOffset>110489</wp:posOffset>
            </wp:positionV>
            <wp:extent cx="378108" cy="371475"/>
            <wp:effectExtent l="0" t="0" r="3175" b="0"/>
            <wp:wrapNone/>
            <wp:docPr id="262005679" name="Picture 1" descr="A black and white logo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05679" name="Picture 1" descr="A black and white logo with text&#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799" cy="374119"/>
                    </a:xfrm>
                    <a:prstGeom prst="rect">
                      <a:avLst/>
                    </a:prstGeom>
                  </pic:spPr>
                </pic:pic>
              </a:graphicData>
            </a:graphic>
            <wp14:sizeRelH relativeFrom="margin">
              <wp14:pctWidth>0</wp14:pctWidth>
            </wp14:sizeRelH>
            <wp14:sizeRelV relativeFrom="margin">
              <wp14:pctHeight>0</wp14:pctHeight>
            </wp14:sizeRelV>
          </wp:anchor>
        </w:drawing>
      </w:r>
      <w:r w:rsidR="002C0061">
        <w:rPr>
          <w:noProof/>
          <w:color w:val="000000"/>
          <w:sz w:val="27"/>
          <w:szCs w:val="27"/>
          <w:lang w:eastAsia="en-GB"/>
        </w:rPr>
        <w:drawing>
          <wp:inline distT="0" distB="0" distL="0" distR="0" wp14:anchorId="2CBB8F5E" wp14:editId="14DC5001">
            <wp:extent cx="4066540" cy="602056"/>
            <wp:effectExtent l="0" t="0" r="0" b="0"/>
            <wp:docPr id="136574652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137923" cy="612624"/>
                    </a:xfrm>
                    <a:prstGeom prst="rect">
                      <a:avLst/>
                    </a:prstGeom>
                    <a:noFill/>
                    <a:ln>
                      <a:noFill/>
                    </a:ln>
                  </pic:spPr>
                </pic:pic>
              </a:graphicData>
            </a:graphic>
          </wp:inline>
        </w:drawing>
      </w:r>
      <w:r w:rsidR="0067146D" w:rsidRPr="0067146D">
        <w:rPr>
          <w:noProof/>
        </w:rPr>
        <w:t xml:space="preserve"> </w:t>
      </w:r>
    </w:p>
    <w:p w14:paraId="6B1973B4" w14:textId="77777777" w:rsidR="00E17B85" w:rsidRDefault="00E17B85" w:rsidP="00C2185C"/>
    <w:p w14:paraId="6B1973B5" w14:textId="77777777" w:rsidR="00E17B85" w:rsidRPr="00480626" w:rsidRDefault="00E17B85" w:rsidP="00C2185C">
      <w:pPr>
        <w:rPr>
          <w:color w:val="002060"/>
        </w:rPr>
      </w:pPr>
    </w:p>
    <w:p w14:paraId="6B1973FA" w14:textId="77777777" w:rsidR="00C723B7" w:rsidRDefault="00C723B7" w:rsidP="00CA3D10">
      <w:pPr>
        <w:ind w:left="0"/>
        <w:sectPr w:rsidR="00C723B7" w:rsidSect="006B4ED6">
          <w:headerReference w:type="default" r:id="rId17"/>
          <w:footerReference w:type="default" r:id="rId18"/>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t xml:space="preserve">Contents </w:t>
      </w:r>
    </w:p>
    <w:p w14:paraId="41D69E7F" w14:textId="0C9EB3F4" w:rsidR="0041304B" w:rsidRPr="0041304B" w:rsidRDefault="00E17B85">
      <w:pPr>
        <w:pStyle w:val="TOC1"/>
        <w:tabs>
          <w:tab w:val="left" w:pos="440"/>
          <w:tab w:val="right" w:pos="9016"/>
        </w:tabs>
        <w:rPr>
          <w:rFonts w:asciiTheme="minorHAnsi" w:eastAsiaTheme="minorEastAsia" w:hAnsiTheme="minorHAnsi" w:cstheme="minorHAnsi"/>
          <w:bCs w:val="0"/>
          <w:caps w:val="0"/>
          <w:noProof/>
          <w:kern w:val="2"/>
          <w:sz w:val="18"/>
          <w:szCs w:val="24"/>
          <w:lang w:eastAsia="en-GB"/>
          <w14:ligatures w14:val="standardContextual"/>
        </w:rPr>
      </w:pPr>
      <w:r w:rsidRPr="004C283B">
        <w:rPr>
          <w:rFonts w:asciiTheme="minorHAnsi" w:hAnsiTheme="minorHAnsi" w:cstheme="minorHAnsi"/>
          <w:caps w:val="0"/>
          <w:sz w:val="16"/>
          <w:szCs w:val="16"/>
        </w:rPr>
        <w:fldChar w:fldCharType="begin"/>
      </w:r>
      <w:r w:rsidRPr="004C283B">
        <w:rPr>
          <w:rFonts w:asciiTheme="minorHAnsi" w:hAnsiTheme="minorHAnsi" w:cstheme="minorHAnsi"/>
          <w:caps w:val="0"/>
          <w:sz w:val="16"/>
          <w:szCs w:val="16"/>
        </w:rPr>
        <w:instrText xml:space="preserve"> TOC \o "1-2" \h \z \u </w:instrText>
      </w:r>
      <w:r w:rsidRPr="004C283B">
        <w:rPr>
          <w:rFonts w:asciiTheme="minorHAnsi" w:hAnsiTheme="minorHAnsi" w:cstheme="minorHAnsi"/>
          <w:caps w:val="0"/>
          <w:sz w:val="16"/>
          <w:szCs w:val="16"/>
        </w:rPr>
        <w:fldChar w:fldCharType="separate"/>
      </w:r>
      <w:hyperlink w:anchor="_Toc182307616" w:history="1">
        <w:r w:rsidR="0041304B" w:rsidRPr="0041304B">
          <w:rPr>
            <w:rStyle w:val="Hyperlink"/>
            <w:rFonts w:asciiTheme="minorHAnsi" w:hAnsiTheme="minorHAnsi" w:cstheme="minorHAnsi"/>
            <w:caps w:val="0"/>
            <w:noProof/>
            <w:sz w:val="18"/>
          </w:rPr>
          <w:t>1.</w:t>
        </w:r>
        <w:r w:rsidR="0041304B" w:rsidRPr="0041304B">
          <w:rPr>
            <w:rFonts w:asciiTheme="minorHAnsi" w:eastAsiaTheme="minorEastAsia" w:hAnsiTheme="minorHAnsi" w:cstheme="minorHAnsi"/>
            <w:bCs w:val="0"/>
            <w:caps w:val="0"/>
            <w:noProof/>
            <w:kern w:val="2"/>
            <w:sz w:val="18"/>
            <w:szCs w:val="24"/>
            <w:lang w:eastAsia="en-GB"/>
            <w14:ligatures w14:val="standardContextual"/>
          </w:rPr>
          <w:tab/>
        </w:r>
        <w:r w:rsidR="0041304B" w:rsidRPr="0041304B">
          <w:rPr>
            <w:rStyle w:val="Hyperlink"/>
            <w:rFonts w:asciiTheme="minorHAnsi" w:hAnsiTheme="minorHAnsi" w:cstheme="minorHAnsi"/>
            <w:caps w:val="0"/>
            <w:noProof/>
            <w:sz w:val="18"/>
          </w:rPr>
          <w:t>Market Testing Firewall System Provision and Support</w:t>
        </w:r>
        <w:r w:rsidR="0041304B" w:rsidRPr="0041304B">
          <w:rPr>
            <w:rFonts w:asciiTheme="minorHAnsi" w:hAnsiTheme="minorHAnsi" w:cstheme="minorHAnsi"/>
            <w:caps w:val="0"/>
            <w:noProof/>
            <w:webHidden/>
            <w:sz w:val="18"/>
          </w:rPr>
          <w:tab/>
        </w:r>
        <w:r w:rsidR="0041304B" w:rsidRPr="0041304B">
          <w:rPr>
            <w:rFonts w:asciiTheme="minorHAnsi" w:hAnsiTheme="minorHAnsi" w:cstheme="minorHAnsi"/>
            <w:caps w:val="0"/>
            <w:noProof/>
            <w:webHidden/>
            <w:sz w:val="18"/>
          </w:rPr>
          <w:fldChar w:fldCharType="begin"/>
        </w:r>
        <w:r w:rsidR="0041304B" w:rsidRPr="0041304B">
          <w:rPr>
            <w:rFonts w:asciiTheme="minorHAnsi" w:hAnsiTheme="minorHAnsi" w:cstheme="minorHAnsi"/>
            <w:caps w:val="0"/>
            <w:noProof/>
            <w:webHidden/>
            <w:sz w:val="18"/>
          </w:rPr>
          <w:instrText xml:space="preserve"> PAGEREF _Toc182307616 \h </w:instrText>
        </w:r>
        <w:r w:rsidR="0041304B" w:rsidRPr="0041304B">
          <w:rPr>
            <w:rFonts w:asciiTheme="minorHAnsi" w:hAnsiTheme="minorHAnsi" w:cstheme="minorHAnsi"/>
            <w:caps w:val="0"/>
            <w:noProof/>
            <w:webHidden/>
            <w:sz w:val="18"/>
          </w:rPr>
        </w:r>
        <w:r w:rsidR="0041304B" w:rsidRPr="0041304B">
          <w:rPr>
            <w:rFonts w:asciiTheme="minorHAnsi" w:hAnsiTheme="minorHAnsi" w:cstheme="minorHAnsi"/>
            <w:caps w:val="0"/>
            <w:noProof/>
            <w:webHidden/>
            <w:sz w:val="18"/>
          </w:rPr>
          <w:fldChar w:fldCharType="separate"/>
        </w:r>
        <w:r w:rsidR="0041304B" w:rsidRPr="0041304B">
          <w:rPr>
            <w:rFonts w:asciiTheme="minorHAnsi" w:hAnsiTheme="minorHAnsi" w:cstheme="minorHAnsi"/>
            <w:caps w:val="0"/>
            <w:noProof/>
            <w:webHidden/>
            <w:sz w:val="18"/>
          </w:rPr>
          <w:t>1</w:t>
        </w:r>
        <w:r w:rsidR="0041304B" w:rsidRPr="0041304B">
          <w:rPr>
            <w:rFonts w:asciiTheme="minorHAnsi" w:hAnsiTheme="minorHAnsi" w:cstheme="minorHAnsi"/>
            <w:caps w:val="0"/>
            <w:noProof/>
            <w:webHidden/>
            <w:sz w:val="18"/>
          </w:rPr>
          <w:fldChar w:fldCharType="end"/>
        </w:r>
      </w:hyperlink>
    </w:p>
    <w:p w14:paraId="618B34DE" w14:textId="7A6B759B"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17" w:history="1">
        <w:r w:rsidRPr="0041304B">
          <w:rPr>
            <w:rStyle w:val="Hyperlink"/>
            <w:rFonts w:asciiTheme="minorHAnsi" w:hAnsiTheme="minorHAnsi" w:cstheme="minorHAnsi"/>
            <w:noProof/>
            <w:sz w:val="18"/>
          </w:rPr>
          <w:t>1.1</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Aims of this document</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_Toc182307617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1</w:t>
        </w:r>
        <w:r w:rsidRPr="0041304B">
          <w:rPr>
            <w:rFonts w:asciiTheme="minorHAnsi" w:hAnsiTheme="minorHAnsi" w:cstheme="minorHAnsi"/>
            <w:noProof/>
            <w:webHidden/>
            <w:sz w:val="18"/>
          </w:rPr>
          <w:fldChar w:fldCharType="end"/>
        </w:r>
      </w:hyperlink>
    </w:p>
    <w:p w14:paraId="34781479" w14:textId="7332D99F"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18" w:history="1">
        <w:r w:rsidRPr="0041304B">
          <w:rPr>
            <w:rStyle w:val="Hyperlink"/>
            <w:rFonts w:asciiTheme="minorHAnsi" w:hAnsiTheme="minorHAnsi" w:cstheme="minorHAnsi"/>
            <w:noProof/>
            <w:sz w:val="18"/>
          </w:rPr>
          <w:t>1.2</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The University</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_Toc182307618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1</w:t>
        </w:r>
        <w:r w:rsidRPr="0041304B">
          <w:rPr>
            <w:rFonts w:asciiTheme="minorHAnsi" w:hAnsiTheme="minorHAnsi" w:cstheme="minorHAnsi"/>
            <w:noProof/>
            <w:webHidden/>
            <w:sz w:val="18"/>
          </w:rPr>
          <w:fldChar w:fldCharType="end"/>
        </w:r>
      </w:hyperlink>
    </w:p>
    <w:p w14:paraId="7DB6280A" w14:textId="29015816"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19" w:history="1">
        <w:r w:rsidRPr="0041304B">
          <w:rPr>
            <w:rStyle w:val="Hyperlink"/>
            <w:rFonts w:asciiTheme="minorHAnsi" w:hAnsiTheme="minorHAnsi" w:cstheme="minorHAnsi"/>
            <w:noProof/>
            <w:sz w:val="18"/>
          </w:rPr>
          <w:t>1.3</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The University’s Firewall</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_Toc182307619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1</w:t>
        </w:r>
        <w:r w:rsidRPr="0041304B">
          <w:rPr>
            <w:rFonts w:asciiTheme="minorHAnsi" w:hAnsiTheme="minorHAnsi" w:cstheme="minorHAnsi"/>
            <w:noProof/>
            <w:webHidden/>
            <w:sz w:val="18"/>
          </w:rPr>
          <w:fldChar w:fldCharType="end"/>
        </w:r>
      </w:hyperlink>
    </w:p>
    <w:p w14:paraId="502B0FC7" w14:textId="5633265F"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0" w:history="1">
        <w:r w:rsidRPr="0041304B">
          <w:rPr>
            <w:rStyle w:val="Hyperlink"/>
            <w:rFonts w:asciiTheme="minorHAnsi" w:hAnsiTheme="minorHAnsi" w:cstheme="minorHAnsi"/>
            <w:noProof/>
            <w:sz w:val="18"/>
          </w:rPr>
          <w:t>1.4</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Critical Success Factors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_Toc182307620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1</w:t>
        </w:r>
        <w:r w:rsidRPr="0041304B">
          <w:rPr>
            <w:rFonts w:asciiTheme="minorHAnsi" w:hAnsiTheme="minorHAnsi" w:cstheme="minorHAnsi"/>
            <w:noProof/>
            <w:webHidden/>
            <w:sz w:val="18"/>
          </w:rPr>
          <w:fldChar w:fldCharType="end"/>
        </w:r>
      </w:hyperlink>
    </w:p>
    <w:p w14:paraId="1F0920C8" w14:textId="28C959D3"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1" w:history="1">
        <w:r w:rsidRPr="0041304B">
          <w:rPr>
            <w:rStyle w:val="Hyperlink"/>
            <w:rFonts w:asciiTheme="minorHAnsi" w:hAnsiTheme="minorHAnsi" w:cstheme="minorHAnsi"/>
            <w:noProof/>
            <w:sz w:val="18"/>
          </w:rPr>
          <w:t>1.5</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Background to this market testing process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_Toc182307621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2</w:t>
        </w:r>
        <w:r w:rsidRPr="0041304B">
          <w:rPr>
            <w:rFonts w:asciiTheme="minorHAnsi" w:hAnsiTheme="minorHAnsi" w:cstheme="minorHAnsi"/>
            <w:noProof/>
            <w:webHidden/>
            <w:sz w:val="18"/>
          </w:rPr>
          <w:fldChar w:fldCharType="end"/>
        </w:r>
      </w:hyperlink>
    </w:p>
    <w:p w14:paraId="3C3B6A2E" w14:textId="78EA5393"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2" w:history="1">
        <w:r w:rsidRPr="0041304B">
          <w:rPr>
            <w:rStyle w:val="Hyperlink"/>
            <w:rFonts w:asciiTheme="minorHAnsi" w:hAnsiTheme="minorHAnsi" w:cstheme="minorHAnsi"/>
            <w:noProof/>
            <w:sz w:val="18"/>
          </w:rPr>
          <w:t>1.6</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Seeking clarification – Questions and Answers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_Toc182307622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2</w:t>
        </w:r>
        <w:r w:rsidRPr="0041304B">
          <w:rPr>
            <w:rFonts w:asciiTheme="minorHAnsi" w:hAnsiTheme="minorHAnsi" w:cstheme="minorHAnsi"/>
            <w:noProof/>
            <w:webHidden/>
            <w:sz w:val="18"/>
          </w:rPr>
          <w:fldChar w:fldCharType="end"/>
        </w:r>
      </w:hyperlink>
    </w:p>
    <w:p w14:paraId="4E65322A" w14:textId="26C1D22C"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3" w:history="1">
        <w:r w:rsidRPr="0041304B">
          <w:rPr>
            <w:rStyle w:val="Hyperlink"/>
            <w:rFonts w:asciiTheme="minorHAnsi" w:hAnsiTheme="minorHAnsi" w:cstheme="minorHAnsi"/>
            <w:noProof/>
            <w:sz w:val="18"/>
          </w:rPr>
          <w:t>1.7</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Market Assessment Timetable</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_Toc182307623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3</w:t>
        </w:r>
        <w:r w:rsidRPr="0041304B">
          <w:rPr>
            <w:rFonts w:asciiTheme="minorHAnsi" w:hAnsiTheme="minorHAnsi" w:cstheme="minorHAnsi"/>
            <w:noProof/>
            <w:webHidden/>
            <w:sz w:val="18"/>
          </w:rPr>
          <w:fldChar w:fldCharType="end"/>
        </w:r>
      </w:hyperlink>
    </w:p>
    <w:p w14:paraId="1B424BBA" w14:textId="32F271D1"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4" w:history="1">
        <w:r w:rsidRPr="0041304B">
          <w:rPr>
            <w:rStyle w:val="Hyperlink"/>
            <w:rFonts w:asciiTheme="minorHAnsi" w:hAnsiTheme="minorHAnsi" w:cstheme="minorHAnsi"/>
            <w:noProof/>
            <w:sz w:val="18"/>
          </w:rPr>
          <w:t>1.8</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Submitting an Expression of Interest (EOI) – and a request to meet via tenders@chi.ac.uk</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_Toc182307624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3</w:t>
        </w:r>
        <w:r w:rsidRPr="0041304B">
          <w:rPr>
            <w:rFonts w:asciiTheme="minorHAnsi" w:hAnsiTheme="minorHAnsi" w:cstheme="minorHAnsi"/>
            <w:noProof/>
            <w:webHidden/>
            <w:sz w:val="18"/>
          </w:rPr>
          <w:fldChar w:fldCharType="end"/>
        </w:r>
      </w:hyperlink>
    </w:p>
    <w:p w14:paraId="595FE993" w14:textId="54CD8020"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5" w:history="1">
        <w:r w:rsidRPr="0041304B">
          <w:rPr>
            <w:rStyle w:val="Hyperlink"/>
            <w:rFonts w:asciiTheme="minorHAnsi" w:hAnsiTheme="minorHAnsi" w:cstheme="minorHAnsi"/>
            <w:noProof/>
            <w:sz w:val="18"/>
          </w:rPr>
          <w:t>1.9</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Clarifications regarding the Invitation to submit an Expression of Interest</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_Toc182307625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3</w:t>
        </w:r>
        <w:r w:rsidRPr="0041304B">
          <w:rPr>
            <w:rFonts w:asciiTheme="minorHAnsi" w:hAnsiTheme="minorHAnsi" w:cstheme="minorHAnsi"/>
            <w:noProof/>
            <w:webHidden/>
            <w:sz w:val="18"/>
          </w:rPr>
          <w:fldChar w:fldCharType="end"/>
        </w:r>
      </w:hyperlink>
    </w:p>
    <w:p w14:paraId="4F907F6C" w14:textId="7AA81810" w:rsidR="0041304B" w:rsidRPr="0041304B" w:rsidRDefault="0041304B">
      <w:pPr>
        <w:pStyle w:val="TOC2"/>
        <w:tabs>
          <w:tab w:val="left" w:pos="88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6" w:history="1">
        <w:r w:rsidRPr="0041304B">
          <w:rPr>
            <w:rStyle w:val="Hyperlink"/>
            <w:rFonts w:asciiTheme="minorHAnsi" w:hAnsiTheme="minorHAnsi" w:cstheme="minorHAnsi"/>
            <w:noProof/>
            <w:sz w:val="18"/>
          </w:rPr>
          <w:t>1.10</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Evaluation of Submissions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_Toc182307626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4</w:t>
        </w:r>
        <w:r w:rsidRPr="0041304B">
          <w:rPr>
            <w:rFonts w:asciiTheme="minorHAnsi" w:hAnsiTheme="minorHAnsi" w:cstheme="minorHAnsi"/>
            <w:noProof/>
            <w:webHidden/>
            <w:sz w:val="18"/>
          </w:rPr>
          <w:fldChar w:fldCharType="end"/>
        </w:r>
      </w:hyperlink>
    </w:p>
    <w:p w14:paraId="757535F6" w14:textId="3007C1B8" w:rsidR="0041304B" w:rsidRPr="0041304B" w:rsidRDefault="0041304B">
      <w:pPr>
        <w:pStyle w:val="TOC2"/>
        <w:tabs>
          <w:tab w:val="left" w:pos="88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7" w:history="1">
        <w:r w:rsidRPr="0041304B">
          <w:rPr>
            <w:rStyle w:val="Hyperlink"/>
            <w:rFonts w:asciiTheme="minorHAnsi" w:hAnsiTheme="minorHAnsi" w:cstheme="minorHAnsi"/>
            <w:noProof/>
            <w:sz w:val="18"/>
          </w:rPr>
          <w:t>1.11</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Evaluation Criteria</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_Toc182307627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4</w:t>
        </w:r>
        <w:r w:rsidRPr="0041304B">
          <w:rPr>
            <w:rFonts w:asciiTheme="minorHAnsi" w:hAnsiTheme="minorHAnsi" w:cstheme="minorHAnsi"/>
            <w:noProof/>
            <w:webHidden/>
            <w:sz w:val="18"/>
          </w:rPr>
          <w:fldChar w:fldCharType="end"/>
        </w:r>
      </w:hyperlink>
    </w:p>
    <w:p w14:paraId="2CA41581" w14:textId="0A8E2BBF" w:rsidR="0041304B" w:rsidRPr="0041304B" w:rsidRDefault="0041304B">
      <w:pPr>
        <w:pStyle w:val="TOC2"/>
        <w:tabs>
          <w:tab w:val="left" w:pos="88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8" w:history="1">
        <w:r w:rsidRPr="0041304B">
          <w:rPr>
            <w:rStyle w:val="Hyperlink"/>
            <w:rFonts w:asciiTheme="minorHAnsi" w:hAnsiTheme="minorHAnsi" w:cstheme="minorHAnsi"/>
            <w:noProof/>
            <w:sz w:val="18"/>
          </w:rPr>
          <w:t>1.12</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How the University assesses a tender</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_Toc182307628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5</w:t>
        </w:r>
        <w:r w:rsidRPr="0041304B">
          <w:rPr>
            <w:rFonts w:asciiTheme="minorHAnsi" w:hAnsiTheme="minorHAnsi" w:cstheme="minorHAnsi"/>
            <w:noProof/>
            <w:webHidden/>
            <w:sz w:val="18"/>
          </w:rPr>
          <w:fldChar w:fldCharType="end"/>
        </w:r>
      </w:hyperlink>
    </w:p>
    <w:p w14:paraId="2DD9C883" w14:textId="1E23DEB2" w:rsidR="0041304B" w:rsidRPr="0041304B" w:rsidRDefault="0041304B">
      <w:pPr>
        <w:pStyle w:val="TOC2"/>
        <w:tabs>
          <w:tab w:val="left" w:pos="88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29" w:history="1">
        <w:r w:rsidRPr="0041304B">
          <w:rPr>
            <w:rStyle w:val="Hyperlink"/>
            <w:rFonts w:asciiTheme="minorHAnsi" w:hAnsiTheme="minorHAnsi" w:cstheme="minorHAnsi"/>
            <w:noProof/>
            <w:sz w:val="18"/>
          </w:rPr>
          <w:t>1.13</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Consortia and Subcontracting</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_Toc182307629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5</w:t>
        </w:r>
        <w:r w:rsidRPr="0041304B">
          <w:rPr>
            <w:rFonts w:asciiTheme="minorHAnsi" w:hAnsiTheme="minorHAnsi" w:cstheme="minorHAnsi"/>
            <w:noProof/>
            <w:webHidden/>
            <w:sz w:val="18"/>
          </w:rPr>
          <w:fldChar w:fldCharType="end"/>
        </w:r>
      </w:hyperlink>
    </w:p>
    <w:p w14:paraId="16EE0A7B" w14:textId="6F3E2197" w:rsidR="0041304B" w:rsidRPr="0041304B" w:rsidRDefault="0041304B">
      <w:pPr>
        <w:pStyle w:val="TOC2"/>
        <w:tabs>
          <w:tab w:val="left" w:pos="88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30" w:history="1">
        <w:r w:rsidRPr="0041304B">
          <w:rPr>
            <w:rStyle w:val="Hyperlink"/>
            <w:rFonts w:asciiTheme="minorHAnsi" w:hAnsiTheme="minorHAnsi" w:cstheme="minorHAnsi"/>
            <w:noProof/>
            <w:sz w:val="18"/>
          </w:rPr>
          <w:t>1.14</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Confidentiality and Freedom of Information</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_Toc182307630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5</w:t>
        </w:r>
        <w:r w:rsidRPr="0041304B">
          <w:rPr>
            <w:rFonts w:asciiTheme="minorHAnsi" w:hAnsiTheme="minorHAnsi" w:cstheme="minorHAnsi"/>
            <w:noProof/>
            <w:webHidden/>
            <w:sz w:val="18"/>
          </w:rPr>
          <w:fldChar w:fldCharType="end"/>
        </w:r>
      </w:hyperlink>
    </w:p>
    <w:p w14:paraId="4514CFB3" w14:textId="4B8E64C8" w:rsidR="0041304B" w:rsidRPr="0041304B" w:rsidRDefault="0041304B">
      <w:pPr>
        <w:pStyle w:val="TOC1"/>
        <w:tabs>
          <w:tab w:val="left" w:pos="440"/>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31" w:history="1">
        <w:r w:rsidRPr="0041304B">
          <w:rPr>
            <w:rStyle w:val="Hyperlink"/>
            <w:rFonts w:asciiTheme="minorHAnsi" w:hAnsiTheme="minorHAnsi" w:cstheme="minorHAnsi"/>
            <w:caps w:val="0"/>
            <w:noProof/>
            <w:sz w:val="18"/>
          </w:rPr>
          <w:t>2.</w:t>
        </w:r>
        <w:r w:rsidRPr="0041304B">
          <w:rPr>
            <w:rFonts w:asciiTheme="minorHAnsi" w:eastAsiaTheme="minorEastAsia" w:hAnsiTheme="minorHAnsi" w:cstheme="minorHAnsi"/>
            <w:bCs w:val="0"/>
            <w:caps w:val="0"/>
            <w:noProof/>
            <w:kern w:val="2"/>
            <w:sz w:val="18"/>
            <w:szCs w:val="24"/>
            <w:lang w:eastAsia="en-GB"/>
            <w14:ligatures w14:val="standardContextual"/>
          </w:rPr>
          <w:tab/>
        </w:r>
        <w:r w:rsidRPr="0041304B">
          <w:rPr>
            <w:rStyle w:val="Hyperlink"/>
            <w:rFonts w:asciiTheme="minorHAnsi" w:hAnsiTheme="minorHAnsi" w:cstheme="minorHAnsi"/>
            <w:caps w:val="0"/>
            <w:noProof/>
            <w:sz w:val="18"/>
          </w:rPr>
          <w:t>Some General Questions</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_Toc182307631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6</w:t>
        </w:r>
        <w:r w:rsidRPr="0041304B">
          <w:rPr>
            <w:rFonts w:asciiTheme="minorHAnsi" w:hAnsiTheme="minorHAnsi" w:cstheme="minorHAnsi"/>
            <w:caps w:val="0"/>
            <w:noProof/>
            <w:webHidden/>
            <w:sz w:val="18"/>
          </w:rPr>
          <w:fldChar w:fldCharType="end"/>
        </w:r>
      </w:hyperlink>
    </w:p>
    <w:p w14:paraId="4A70D6A6" w14:textId="3AA91C3E"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33" w:history="1">
        <w:r w:rsidRPr="0041304B">
          <w:rPr>
            <w:rStyle w:val="Hyperlink"/>
            <w:rFonts w:asciiTheme="minorHAnsi" w:hAnsiTheme="minorHAnsi" w:cstheme="minorHAnsi"/>
            <w:noProof/>
            <w:sz w:val="18"/>
          </w:rPr>
          <w:t>2.1</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General service and cost questions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_Toc182307633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6</w:t>
        </w:r>
        <w:r w:rsidRPr="0041304B">
          <w:rPr>
            <w:rFonts w:asciiTheme="minorHAnsi" w:hAnsiTheme="minorHAnsi" w:cstheme="minorHAnsi"/>
            <w:noProof/>
            <w:webHidden/>
            <w:sz w:val="18"/>
          </w:rPr>
          <w:fldChar w:fldCharType="end"/>
        </w:r>
      </w:hyperlink>
    </w:p>
    <w:p w14:paraId="65E7893A" w14:textId="6888D71D"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34" w:history="1">
        <w:r w:rsidRPr="0041304B">
          <w:rPr>
            <w:rStyle w:val="Hyperlink"/>
            <w:rFonts w:asciiTheme="minorHAnsi" w:hAnsiTheme="minorHAnsi" w:cstheme="minorHAnsi"/>
            <w:noProof/>
            <w:sz w:val="18"/>
          </w:rPr>
          <w:t>2.2</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Organisational experience and capability</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_Toc182307634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7</w:t>
        </w:r>
        <w:r w:rsidRPr="0041304B">
          <w:rPr>
            <w:rFonts w:asciiTheme="minorHAnsi" w:hAnsiTheme="minorHAnsi" w:cstheme="minorHAnsi"/>
            <w:noProof/>
            <w:webHidden/>
            <w:sz w:val="18"/>
          </w:rPr>
          <w:fldChar w:fldCharType="end"/>
        </w:r>
      </w:hyperlink>
    </w:p>
    <w:p w14:paraId="7E8857A0" w14:textId="3001D963"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35" w:history="1">
        <w:r w:rsidRPr="0041304B">
          <w:rPr>
            <w:rStyle w:val="Hyperlink"/>
            <w:rFonts w:asciiTheme="minorHAnsi" w:hAnsiTheme="minorHAnsi" w:cstheme="minorHAnsi"/>
            <w:noProof/>
            <w:sz w:val="18"/>
          </w:rPr>
          <w:t>2.3</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Compliance with the Social Value Model</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_Toc182307635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7</w:t>
        </w:r>
        <w:r w:rsidRPr="0041304B">
          <w:rPr>
            <w:rFonts w:asciiTheme="minorHAnsi" w:hAnsiTheme="minorHAnsi" w:cstheme="minorHAnsi"/>
            <w:noProof/>
            <w:webHidden/>
            <w:sz w:val="18"/>
          </w:rPr>
          <w:fldChar w:fldCharType="end"/>
        </w:r>
      </w:hyperlink>
    </w:p>
    <w:p w14:paraId="4F9681FF" w14:textId="0498D032" w:rsidR="0041304B" w:rsidRPr="0041304B" w:rsidRDefault="0041304B">
      <w:pPr>
        <w:pStyle w:val="TOC1"/>
        <w:tabs>
          <w:tab w:val="left" w:pos="440"/>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36" w:history="1">
        <w:r w:rsidRPr="0041304B">
          <w:rPr>
            <w:rStyle w:val="Hyperlink"/>
            <w:rFonts w:asciiTheme="minorHAnsi" w:hAnsiTheme="minorHAnsi" w:cstheme="minorHAnsi"/>
            <w:caps w:val="0"/>
            <w:noProof/>
            <w:sz w:val="18"/>
          </w:rPr>
          <w:t>3.</w:t>
        </w:r>
        <w:r w:rsidRPr="0041304B">
          <w:rPr>
            <w:rFonts w:asciiTheme="minorHAnsi" w:eastAsiaTheme="minorEastAsia" w:hAnsiTheme="minorHAnsi" w:cstheme="minorHAnsi"/>
            <w:bCs w:val="0"/>
            <w:caps w:val="0"/>
            <w:noProof/>
            <w:kern w:val="2"/>
            <w:sz w:val="18"/>
            <w:szCs w:val="24"/>
            <w:lang w:eastAsia="en-GB"/>
            <w14:ligatures w14:val="standardContextual"/>
          </w:rPr>
          <w:tab/>
        </w:r>
        <w:r w:rsidRPr="0041304B">
          <w:rPr>
            <w:rStyle w:val="Hyperlink"/>
            <w:rFonts w:asciiTheme="minorHAnsi" w:hAnsiTheme="minorHAnsi" w:cstheme="minorHAnsi"/>
            <w:caps w:val="0"/>
            <w:noProof/>
            <w:sz w:val="18"/>
          </w:rPr>
          <w:t>Costed Proposal</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_Toc182307636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9</w:t>
        </w:r>
        <w:r w:rsidRPr="0041304B">
          <w:rPr>
            <w:rFonts w:asciiTheme="minorHAnsi" w:hAnsiTheme="minorHAnsi" w:cstheme="minorHAnsi"/>
            <w:caps w:val="0"/>
            <w:noProof/>
            <w:webHidden/>
            <w:sz w:val="18"/>
          </w:rPr>
          <w:fldChar w:fldCharType="end"/>
        </w:r>
      </w:hyperlink>
    </w:p>
    <w:p w14:paraId="5C05EAA1" w14:textId="183BDB7D" w:rsidR="0041304B" w:rsidRPr="0041304B" w:rsidRDefault="0041304B">
      <w:pPr>
        <w:pStyle w:val="TOC1"/>
        <w:tabs>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37" w:history="1">
        <w:r w:rsidRPr="0041304B">
          <w:rPr>
            <w:rStyle w:val="Hyperlink"/>
            <w:rFonts w:asciiTheme="minorHAnsi" w:hAnsiTheme="minorHAnsi" w:cstheme="minorHAnsi"/>
            <w:caps w:val="0"/>
            <w:noProof/>
            <w:sz w:val="18"/>
          </w:rPr>
          <w:t>Appendix 1: Contact Details</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_Toc182307637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1</w:t>
        </w:r>
        <w:r w:rsidRPr="0041304B">
          <w:rPr>
            <w:rFonts w:asciiTheme="minorHAnsi" w:hAnsiTheme="minorHAnsi" w:cstheme="minorHAnsi"/>
            <w:caps w:val="0"/>
            <w:noProof/>
            <w:webHidden/>
            <w:sz w:val="18"/>
          </w:rPr>
          <w:fldChar w:fldCharType="end"/>
        </w:r>
      </w:hyperlink>
    </w:p>
    <w:p w14:paraId="6A06F7E7" w14:textId="29A5524B" w:rsidR="0041304B" w:rsidRPr="0041304B" w:rsidRDefault="0041304B">
      <w:pPr>
        <w:pStyle w:val="TOC1"/>
        <w:tabs>
          <w:tab w:val="left" w:pos="440"/>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38" w:history="1">
        <w:r w:rsidRPr="0041304B">
          <w:rPr>
            <w:rStyle w:val="Hyperlink"/>
            <w:rFonts w:asciiTheme="minorHAnsi" w:hAnsiTheme="minorHAnsi" w:cstheme="minorHAnsi"/>
            <w:caps w:val="0"/>
            <w:noProof/>
            <w:sz w:val="18"/>
          </w:rPr>
          <w:t>3</w:t>
        </w:r>
        <w:r w:rsidRPr="0041304B">
          <w:rPr>
            <w:rFonts w:asciiTheme="minorHAnsi" w:eastAsiaTheme="minorEastAsia" w:hAnsiTheme="minorHAnsi" w:cstheme="minorHAnsi"/>
            <w:bCs w:val="0"/>
            <w:caps w:val="0"/>
            <w:noProof/>
            <w:kern w:val="2"/>
            <w:sz w:val="18"/>
            <w:szCs w:val="24"/>
            <w:lang w:eastAsia="en-GB"/>
            <w14:ligatures w14:val="standardContextual"/>
          </w:rPr>
          <w:tab/>
        </w:r>
        <w:r w:rsidRPr="0041304B">
          <w:rPr>
            <w:rStyle w:val="Hyperlink"/>
            <w:rFonts w:asciiTheme="minorHAnsi" w:hAnsiTheme="minorHAnsi" w:cstheme="minorHAnsi"/>
            <w:caps w:val="0"/>
            <w:noProof/>
            <w:sz w:val="18"/>
          </w:rPr>
          <w:t>Appendix 2: The Firewall and its broad context</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_Toc182307638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2</w:t>
        </w:r>
        <w:r w:rsidRPr="0041304B">
          <w:rPr>
            <w:rFonts w:asciiTheme="minorHAnsi" w:hAnsiTheme="minorHAnsi" w:cstheme="minorHAnsi"/>
            <w:caps w:val="0"/>
            <w:noProof/>
            <w:webHidden/>
            <w:sz w:val="18"/>
          </w:rPr>
          <w:fldChar w:fldCharType="end"/>
        </w:r>
      </w:hyperlink>
    </w:p>
    <w:p w14:paraId="28615BD2" w14:textId="3CC57BF2"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39" w:history="1">
        <w:r w:rsidRPr="0041304B">
          <w:rPr>
            <w:rStyle w:val="Hyperlink"/>
            <w:rFonts w:asciiTheme="minorHAnsi" w:hAnsiTheme="minorHAnsi" w:cstheme="minorHAnsi"/>
            <w:noProof/>
            <w:sz w:val="18"/>
          </w:rPr>
          <w:t>3.1</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Schematic of components and integrations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_Toc182307639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2</w:t>
        </w:r>
        <w:r w:rsidRPr="0041304B">
          <w:rPr>
            <w:rFonts w:asciiTheme="minorHAnsi" w:hAnsiTheme="minorHAnsi" w:cstheme="minorHAnsi"/>
            <w:noProof/>
            <w:webHidden/>
            <w:sz w:val="18"/>
          </w:rPr>
          <w:fldChar w:fldCharType="end"/>
        </w:r>
      </w:hyperlink>
    </w:p>
    <w:p w14:paraId="3A0C4747" w14:textId="4BA50C4E" w:rsidR="0041304B" w:rsidRPr="0041304B" w:rsidRDefault="0041304B">
      <w:pPr>
        <w:pStyle w:val="TOC2"/>
        <w:tabs>
          <w:tab w:val="left" w:pos="660"/>
          <w:tab w:val="right" w:pos="9016"/>
        </w:tabs>
        <w:rPr>
          <w:rFonts w:asciiTheme="minorHAnsi" w:eastAsiaTheme="minorEastAsia" w:hAnsiTheme="minorHAnsi" w:cstheme="minorHAnsi"/>
          <w:bCs w:val="0"/>
          <w:noProof/>
          <w:kern w:val="2"/>
          <w:sz w:val="18"/>
          <w:szCs w:val="24"/>
          <w:lang w:eastAsia="en-GB"/>
          <w14:ligatures w14:val="standardContextual"/>
        </w:rPr>
      </w:pPr>
      <w:hyperlink w:anchor="_Toc182307640" w:history="1">
        <w:r w:rsidRPr="0041304B">
          <w:rPr>
            <w:rStyle w:val="Hyperlink"/>
            <w:rFonts w:asciiTheme="minorHAnsi" w:hAnsiTheme="minorHAnsi" w:cstheme="minorHAnsi"/>
            <w:noProof/>
            <w:sz w:val="18"/>
          </w:rPr>
          <w:t>3.2</w:t>
        </w:r>
        <w:r w:rsidRPr="0041304B">
          <w:rPr>
            <w:rFonts w:asciiTheme="minorHAnsi" w:eastAsiaTheme="minorEastAsia" w:hAnsiTheme="minorHAnsi" w:cstheme="minorHAnsi"/>
            <w:bCs w:val="0"/>
            <w:noProof/>
            <w:kern w:val="2"/>
            <w:sz w:val="18"/>
            <w:szCs w:val="24"/>
            <w:lang w:eastAsia="en-GB"/>
            <w14:ligatures w14:val="standardContextual"/>
          </w:rPr>
          <w:tab/>
        </w:r>
        <w:r w:rsidRPr="0041304B">
          <w:rPr>
            <w:rStyle w:val="Hyperlink"/>
            <w:rFonts w:asciiTheme="minorHAnsi" w:hAnsiTheme="minorHAnsi" w:cstheme="minorHAnsi"/>
            <w:noProof/>
            <w:sz w:val="18"/>
          </w:rPr>
          <w:t>Firewall Services as-is</w:t>
        </w:r>
        <w:r w:rsidRPr="0041304B">
          <w:rPr>
            <w:rFonts w:asciiTheme="minorHAnsi" w:hAnsiTheme="minorHAnsi" w:cstheme="minorHAnsi"/>
            <w:noProof/>
            <w:webHidden/>
            <w:sz w:val="18"/>
          </w:rPr>
          <w:tab/>
        </w:r>
        <w:r w:rsidRPr="0041304B">
          <w:rPr>
            <w:rFonts w:asciiTheme="minorHAnsi" w:hAnsiTheme="minorHAnsi" w:cstheme="minorHAnsi"/>
            <w:noProof/>
            <w:webHidden/>
            <w:sz w:val="18"/>
          </w:rPr>
          <w:fldChar w:fldCharType="begin"/>
        </w:r>
        <w:r w:rsidRPr="0041304B">
          <w:rPr>
            <w:rFonts w:asciiTheme="minorHAnsi" w:hAnsiTheme="minorHAnsi" w:cstheme="minorHAnsi"/>
            <w:noProof/>
            <w:webHidden/>
            <w:sz w:val="18"/>
          </w:rPr>
          <w:instrText xml:space="preserve"> PAGEREF _Toc182307640 \h </w:instrText>
        </w:r>
        <w:r w:rsidRPr="0041304B">
          <w:rPr>
            <w:rFonts w:asciiTheme="minorHAnsi" w:hAnsiTheme="minorHAnsi" w:cstheme="minorHAnsi"/>
            <w:noProof/>
            <w:webHidden/>
            <w:sz w:val="18"/>
          </w:rPr>
        </w:r>
        <w:r w:rsidRPr="0041304B">
          <w:rPr>
            <w:rFonts w:asciiTheme="minorHAnsi" w:hAnsiTheme="minorHAnsi" w:cstheme="minorHAnsi"/>
            <w:noProof/>
            <w:webHidden/>
            <w:sz w:val="18"/>
          </w:rPr>
          <w:fldChar w:fldCharType="separate"/>
        </w:r>
        <w:r w:rsidRPr="0041304B">
          <w:rPr>
            <w:rFonts w:asciiTheme="minorHAnsi" w:hAnsiTheme="minorHAnsi" w:cstheme="minorHAnsi"/>
            <w:noProof/>
            <w:webHidden/>
            <w:sz w:val="18"/>
          </w:rPr>
          <w:t>2</w:t>
        </w:r>
        <w:r w:rsidRPr="0041304B">
          <w:rPr>
            <w:rFonts w:asciiTheme="minorHAnsi" w:hAnsiTheme="minorHAnsi" w:cstheme="minorHAnsi"/>
            <w:noProof/>
            <w:webHidden/>
            <w:sz w:val="18"/>
          </w:rPr>
          <w:fldChar w:fldCharType="end"/>
        </w:r>
      </w:hyperlink>
    </w:p>
    <w:p w14:paraId="04174D48" w14:textId="0DD0F4B3" w:rsidR="0041304B" w:rsidRPr="0041304B" w:rsidRDefault="0041304B">
      <w:pPr>
        <w:pStyle w:val="TOC1"/>
        <w:tabs>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41" w:history="1">
        <w:r w:rsidRPr="0041304B">
          <w:rPr>
            <w:rStyle w:val="Hyperlink"/>
            <w:rFonts w:asciiTheme="minorHAnsi" w:hAnsiTheme="minorHAnsi" w:cstheme="minorHAnsi"/>
            <w:caps w:val="0"/>
            <w:noProof/>
            <w:sz w:val="18"/>
          </w:rPr>
          <w:t>Appendix 3: Social Value Model:</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_Toc182307641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3</w:t>
        </w:r>
        <w:r w:rsidRPr="0041304B">
          <w:rPr>
            <w:rFonts w:asciiTheme="minorHAnsi" w:hAnsiTheme="minorHAnsi" w:cstheme="minorHAnsi"/>
            <w:caps w:val="0"/>
            <w:noProof/>
            <w:webHidden/>
            <w:sz w:val="18"/>
          </w:rPr>
          <w:fldChar w:fldCharType="end"/>
        </w:r>
      </w:hyperlink>
    </w:p>
    <w:p w14:paraId="0CFC7882" w14:textId="3D528F8A" w:rsidR="0041304B" w:rsidRPr="0041304B" w:rsidRDefault="0041304B">
      <w:pPr>
        <w:pStyle w:val="TOC1"/>
        <w:tabs>
          <w:tab w:val="right" w:pos="9016"/>
        </w:tabs>
        <w:rPr>
          <w:rFonts w:asciiTheme="minorHAnsi" w:eastAsiaTheme="minorEastAsia" w:hAnsiTheme="minorHAnsi" w:cstheme="minorHAnsi"/>
          <w:bCs w:val="0"/>
          <w:caps w:val="0"/>
          <w:noProof/>
          <w:kern w:val="2"/>
          <w:sz w:val="18"/>
          <w:szCs w:val="24"/>
          <w:lang w:eastAsia="en-GB"/>
          <w14:ligatures w14:val="standardContextual"/>
        </w:rPr>
      </w:pPr>
      <w:hyperlink w:anchor="_Toc182307642" w:history="1">
        <w:r w:rsidRPr="0041304B">
          <w:rPr>
            <w:rStyle w:val="Hyperlink"/>
            <w:rFonts w:asciiTheme="minorHAnsi" w:hAnsiTheme="minorHAnsi" w:cstheme="minorHAnsi"/>
            <w:caps w:val="0"/>
            <w:noProof/>
            <w:sz w:val="18"/>
            <w:lang w:eastAsia="zh-CN"/>
          </w:rPr>
          <w:t>Appendix 4: Minimum Security Standards</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_Toc182307642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6</w:t>
        </w:r>
        <w:r w:rsidRPr="0041304B">
          <w:rPr>
            <w:rFonts w:asciiTheme="minorHAnsi" w:hAnsiTheme="minorHAnsi" w:cstheme="minorHAnsi"/>
            <w:caps w:val="0"/>
            <w:noProof/>
            <w:webHidden/>
            <w:sz w:val="18"/>
          </w:rPr>
          <w:fldChar w:fldCharType="end"/>
        </w:r>
      </w:hyperlink>
    </w:p>
    <w:p w14:paraId="4CA7D34A" w14:textId="7CEED668" w:rsidR="0041304B" w:rsidRDefault="0041304B">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82307643" w:history="1">
        <w:r w:rsidRPr="0041304B">
          <w:rPr>
            <w:rStyle w:val="Hyperlink"/>
            <w:rFonts w:asciiTheme="minorHAnsi" w:hAnsiTheme="minorHAnsi" w:cstheme="minorHAnsi"/>
            <w:caps w:val="0"/>
            <w:noProof/>
            <w:sz w:val="18"/>
            <w:lang w:eastAsia="zh-CN"/>
          </w:rPr>
          <w:t>Appendix 5: Supply Chain Risk Management Strategy</w:t>
        </w:r>
        <w:r w:rsidRPr="0041304B">
          <w:rPr>
            <w:rFonts w:asciiTheme="minorHAnsi" w:hAnsiTheme="minorHAnsi" w:cstheme="minorHAnsi"/>
            <w:caps w:val="0"/>
            <w:noProof/>
            <w:webHidden/>
            <w:sz w:val="18"/>
          </w:rPr>
          <w:tab/>
        </w:r>
        <w:r w:rsidRPr="0041304B">
          <w:rPr>
            <w:rFonts w:asciiTheme="minorHAnsi" w:hAnsiTheme="minorHAnsi" w:cstheme="minorHAnsi"/>
            <w:caps w:val="0"/>
            <w:noProof/>
            <w:webHidden/>
            <w:sz w:val="18"/>
          </w:rPr>
          <w:fldChar w:fldCharType="begin"/>
        </w:r>
        <w:r w:rsidRPr="0041304B">
          <w:rPr>
            <w:rFonts w:asciiTheme="minorHAnsi" w:hAnsiTheme="minorHAnsi" w:cstheme="minorHAnsi"/>
            <w:caps w:val="0"/>
            <w:noProof/>
            <w:webHidden/>
            <w:sz w:val="18"/>
          </w:rPr>
          <w:instrText xml:space="preserve"> PAGEREF _Toc182307643 \h </w:instrText>
        </w:r>
        <w:r w:rsidRPr="0041304B">
          <w:rPr>
            <w:rFonts w:asciiTheme="minorHAnsi" w:hAnsiTheme="minorHAnsi" w:cstheme="minorHAnsi"/>
            <w:caps w:val="0"/>
            <w:noProof/>
            <w:webHidden/>
            <w:sz w:val="18"/>
          </w:rPr>
        </w:r>
        <w:r w:rsidRPr="0041304B">
          <w:rPr>
            <w:rFonts w:asciiTheme="minorHAnsi" w:hAnsiTheme="minorHAnsi" w:cstheme="minorHAnsi"/>
            <w:caps w:val="0"/>
            <w:noProof/>
            <w:webHidden/>
            <w:sz w:val="18"/>
          </w:rPr>
          <w:fldChar w:fldCharType="separate"/>
        </w:r>
        <w:r w:rsidRPr="0041304B">
          <w:rPr>
            <w:rFonts w:asciiTheme="minorHAnsi" w:hAnsiTheme="minorHAnsi" w:cstheme="minorHAnsi"/>
            <w:caps w:val="0"/>
            <w:noProof/>
            <w:webHidden/>
            <w:sz w:val="18"/>
          </w:rPr>
          <w:t>8</w:t>
        </w:r>
        <w:r w:rsidRPr="0041304B">
          <w:rPr>
            <w:rFonts w:asciiTheme="minorHAnsi" w:hAnsiTheme="minorHAnsi" w:cstheme="minorHAnsi"/>
            <w:caps w:val="0"/>
            <w:noProof/>
            <w:webHidden/>
            <w:sz w:val="18"/>
          </w:rPr>
          <w:fldChar w:fldCharType="end"/>
        </w:r>
      </w:hyperlink>
    </w:p>
    <w:p w14:paraId="6B197426" w14:textId="5D61A356" w:rsidR="00E17B85" w:rsidRPr="004C283B" w:rsidRDefault="00E17B85" w:rsidP="00E50984">
      <w:pPr>
        <w:pStyle w:val="N"/>
        <w:rPr>
          <w:rFonts w:asciiTheme="minorHAnsi" w:hAnsiTheme="minorHAnsi" w:cstheme="minorHAnsi"/>
          <w:sz w:val="16"/>
          <w:szCs w:val="16"/>
        </w:rPr>
      </w:pPr>
      <w:r w:rsidRPr="004C283B">
        <w:rPr>
          <w:rFonts w:asciiTheme="minorHAnsi" w:hAnsiTheme="minorHAnsi" w:cstheme="minorHAnsi"/>
          <w:sz w:val="16"/>
          <w:szCs w:val="16"/>
        </w:rPr>
        <w:fldChar w:fldCharType="end"/>
      </w:r>
    </w:p>
    <w:p w14:paraId="38F82C7D" w14:textId="77777777" w:rsidR="00A52DAE" w:rsidRPr="00617A64" w:rsidRDefault="00A52DAE" w:rsidP="00E50984">
      <w:pPr>
        <w:pStyle w:val="N"/>
        <w:rPr>
          <w:sz w:val="18"/>
          <w:szCs w:val="18"/>
        </w:rPr>
      </w:pPr>
    </w:p>
    <w:p w14:paraId="39BAD564" w14:textId="77777777" w:rsidR="007E47D3" w:rsidRDefault="007E47D3" w:rsidP="00E50984">
      <w:pPr>
        <w:pStyle w:val="N"/>
        <w:rPr>
          <w:sz w:val="18"/>
          <w:szCs w:val="18"/>
        </w:rPr>
      </w:pPr>
    </w:p>
    <w:p w14:paraId="76F134D6" w14:textId="77777777" w:rsidR="00665EFA" w:rsidRDefault="00665EFA" w:rsidP="00E50984">
      <w:pPr>
        <w:pStyle w:val="N"/>
        <w:rPr>
          <w:sz w:val="18"/>
          <w:szCs w:val="18"/>
        </w:rPr>
      </w:pPr>
    </w:p>
    <w:p w14:paraId="6B9D3086" w14:textId="77777777" w:rsidR="00665EFA" w:rsidRPr="00617A64" w:rsidRDefault="00665EFA" w:rsidP="00E50984">
      <w:pPr>
        <w:pStyle w:val="N"/>
        <w:rPr>
          <w:sz w:val="18"/>
          <w:szCs w:val="18"/>
        </w:rPr>
      </w:pPr>
    </w:p>
    <w:p w14:paraId="3E5E6646" w14:textId="77777777" w:rsidR="007E47D3" w:rsidRDefault="007E47D3" w:rsidP="00E50984">
      <w:pPr>
        <w:pStyle w:val="N"/>
      </w:pPr>
    </w:p>
    <w:p w14:paraId="4CCFC0B1" w14:textId="77777777" w:rsidR="00FF1A78" w:rsidRDefault="00FF1A78" w:rsidP="00E50984">
      <w:pPr>
        <w:pStyle w:val="N"/>
      </w:pPr>
    </w:p>
    <w:p w14:paraId="4061180B" w14:textId="77777777" w:rsidR="00FF1A78" w:rsidRDefault="00FF1A78" w:rsidP="00E50984">
      <w:pPr>
        <w:pStyle w:val="N"/>
      </w:pPr>
    </w:p>
    <w:p w14:paraId="399ADA47" w14:textId="77777777" w:rsidR="00FF1A78" w:rsidRDefault="00FF1A78" w:rsidP="00E50984">
      <w:pPr>
        <w:pStyle w:val="N"/>
      </w:pPr>
    </w:p>
    <w:p w14:paraId="202D8945" w14:textId="77777777" w:rsidR="00FF1A78" w:rsidRDefault="00FF1A78" w:rsidP="00E50984">
      <w:pPr>
        <w:pStyle w:val="N"/>
      </w:pPr>
    </w:p>
    <w:p w14:paraId="7AE12B20" w14:textId="77777777" w:rsidR="00FF1A78" w:rsidRDefault="00FF1A78" w:rsidP="00E50984">
      <w:pPr>
        <w:pStyle w:val="N"/>
      </w:pPr>
    </w:p>
    <w:p w14:paraId="5FD96993" w14:textId="77777777" w:rsidR="00FF1A78" w:rsidRDefault="00FF1A78" w:rsidP="00E50984">
      <w:pPr>
        <w:pStyle w:val="N"/>
      </w:pPr>
    </w:p>
    <w:p w14:paraId="4026A146" w14:textId="77777777" w:rsidR="00FF1A78" w:rsidRDefault="00FF1A78" w:rsidP="00E50984">
      <w:pPr>
        <w:pStyle w:val="N"/>
      </w:pPr>
    </w:p>
    <w:p w14:paraId="693D68CD" w14:textId="77777777" w:rsidR="00FF1A78" w:rsidRDefault="00FF1A78" w:rsidP="00E50984">
      <w:pPr>
        <w:pStyle w:val="N"/>
      </w:pPr>
    </w:p>
    <w:p w14:paraId="5BAA6C8C" w14:textId="77777777" w:rsidR="00262BA6" w:rsidRDefault="00262BA6" w:rsidP="00E50984">
      <w:pPr>
        <w:pStyle w:val="N"/>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4B3547E9" w14:textId="77777777" w:rsidR="00262BA6" w:rsidRDefault="00262BA6" w:rsidP="00E50984">
      <w:pPr>
        <w:pStyle w:val="N"/>
      </w:pPr>
    </w:p>
    <w:p w14:paraId="6E2A75B5" w14:textId="77777777" w:rsidR="00262BA6" w:rsidRDefault="00262BA6" w:rsidP="00E50984">
      <w:pPr>
        <w:pStyle w:val="N"/>
      </w:pPr>
    </w:p>
    <w:p w14:paraId="0E1E9F50" w14:textId="77777777" w:rsidR="00262BA6" w:rsidRDefault="00262BA6" w:rsidP="00E50984">
      <w:pPr>
        <w:pStyle w:val="N"/>
      </w:pPr>
    </w:p>
    <w:p w14:paraId="6E70D4C5" w14:textId="77777777" w:rsidR="00262BA6" w:rsidRDefault="00262BA6" w:rsidP="00E50984">
      <w:pPr>
        <w:pStyle w:val="N"/>
      </w:pPr>
    </w:p>
    <w:p w14:paraId="76197778" w14:textId="77777777" w:rsidR="00262BA6" w:rsidRDefault="00262BA6" w:rsidP="00E50984">
      <w:pPr>
        <w:pStyle w:val="N"/>
      </w:pPr>
    </w:p>
    <w:p w14:paraId="6B19743B" w14:textId="2CEFF8C7" w:rsidR="00262BA6" w:rsidRDefault="00262BA6" w:rsidP="00E50984">
      <w:pPr>
        <w:pStyle w:val="N"/>
        <w:sectPr w:rsidR="00262BA6" w:rsidSect="006B4ED6">
          <w:headerReference w:type="even" r:id="rId19"/>
          <w:footerReference w:type="default" r:id="rId20"/>
          <w:headerReference w:type="first" r:id="rId21"/>
          <w:pgSz w:w="11906" w:h="16838"/>
          <w:pgMar w:top="1134" w:right="1440" w:bottom="709" w:left="1440" w:header="708" w:footer="122" w:gutter="0"/>
          <w:pgNumType w:fmt="lowerRoman" w:start="1"/>
          <w:cols w:space="708"/>
          <w:docGrid w:linePitch="360"/>
        </w:sectPr>
      </w:pPr>
    </w:p>
    <w:p w14:paraId="7450B4F4" w14:textId="5843836B" w:rsidR="00E21357" w:rsidRPr="006E1877" w:rsidRDefault="00290B65" w:rsidP="00926B40">
      <w:pPr>
        <w:pStyle w:val="T1"/>
        <w:numPr>
          <w:ilvl w:val="0"/>
          <w:numId w:val="43"/>
        </w:numPr>
        <w:ind w:hanging="607"/>
      </w:pPr>
      <w:bookmarkStart w:id="0" w:name="_Toc182307616"/>
      <w:bookmarkStart w:id="1" w:name="_Ref414791485"/>
      <w:bookmarkStart w:id="2" w:name="_Ref414791537"/>
      <w:r w:rsidRPr="006E1877">
        <w:t xml:space="preserve">Market Testing </w:t>
      </w:r>
      <w:r w:rsidR="00B66943">
        <w:t>Firewall</w:t>
      </w:r>
      <w:r w:rsidRPr="006E1877">
        <w:t xml:space="preserve"> System </w:t>
      </w:r>
      <w:r w:rsidR="00B66943">
        <w:t>Provision and Support</w:t>
      </w:r>
      <w:bookmarkEnd w:id="0"/>
      <w:r w:rsidRPr="006E1877">
        <w:t xml:space="preserve"> </w:t>
      </w:r>
    </w:p>
    <w:p w14:paraId="6198DB77" w14:textId="73495961" w:rsidR="003B36AE" w:rsidRPr="006E1877" w:rsidRDefault="003B36AE" w:rsidP="003B36AE">
      <w:pPr>
        <w:pStyle w:val="T2"/>
        <w:rPr>
          <w:color w:val="000000" w:themeColor="text1"/>
        </w:rPr>
      </w:pPr>
      <w:bookmarkStart w:id="3" w:name="_Toc182307617"/>
      <w:r w:rsidRPr="006E1877">
        <w:rPr>
          <w:color w:val="000000" w:themeColor="text1"/>
        </w:rPr>
        <w:t>Aims of this document</w:t>
      </w:r>
      <w:bookmarkEnd w:id="3"/>
      <w:r w:rsidRPr="006E1877">
        <w:rPr>
          <w:color w:val="000000" w:themeColor="text1"/>
        </w:rPr>
        <w:t xml:space="preserve"> </w:t>
      </w:r>
    </w:p>
    <w:p w14:paraId="31DE1214" w14:textId="77777777" w:rsidR="00EA625E" w:rsidRDefault="00194B58" w:rsidP="0B31BB7F">
      <w:pPr>
        <w:pStyle w:val="T3"/>
        <w:spacing w:before="120"/>
        <w:rPr>
          <w:color w:val="000000" w:themeColor="text1"/>
        </w:rPr>
      </w:pPr>
      <w:r w:rsidRPr="006E1877">
        <w:rPr>
          <w:color w:val="000000" w:themeColor="text1"/>
        </w:rPr>
        <w:t xml:space="preserve">The purpose of </w:t>
      </w:r>
      <w:r w:rsidR="00B60F19" w:rsidRPr="006E1877">
        <w:rPr>
          <w:color w:val="000000" w:themeColor="text1"/>
        </w:rPr>
        <w:t xml:space="preserve">publishing </w:t>
      </w:r>
      <w:r w:rsidRPr="006E1877">
        <w:rPr>
          <w:color w:val="000000" w:themeColor="text1"/>
        </w:rPr>
        <w:t xml:space="preserve">this document is to invite expression of interest </w:t>
      </w:r>
      <w:r w:rsidR="006E23A0" w:rsidRPr="006E1877">
        <w:rPr>
          <w:color w:val="000000" w:themeColor="text1"/>
        </w:rPr>
        <w:t>fr</w:t>
      </w:r>
      <w:r w:rsidR="00E40C17" w:rsidRPr="006E1877">
        <w:rPr>
          <w:color w:val="000000" w:themeColor="text1"/>
        </w:rPr>
        <w:t>om</w:t>
      </w:r>
      <w:r w:rsidR="006E23A0" w:rsidRPr="006E1877">
        <w:rPr>
          <w:color w:val="000000" w:themeColor="text1"/>
        </w:rPr>
        <w:t xml:space="preserve"> </w:t>
      </w:r>
      <w:r w:rsidR="00E40C17" w:rsidRPr="006E1877">
        <w:rPr>
          <w:color w:val="000000" w:themeColor="text1"/>
        </w:rPr>
        <w:t xml:space="preserve">suppliers who </w:t>
      </w:r>
      <w:r w:rsidR="00AC63A8" w:rsidRPr="006E1877">
        <w:rPr>
          <w:color w:val="000000" w:themeColor="text1"/>
        </w:rPr>
        <w:t xml:space="preserve">have the capability to </w:t>
      </w:r>
      <w:r w:rsidR="00E40C17" w:rsidRPr="006E1877">
        <w:rPr>
          <w:color w:val="000000" w:themeColor="text1"/>
        </w:rPr>
        <w:t xml:space="preserve">provide </w:t>
      </w:r>
      <w:r w:rsidR="006E23A0" w:rsidRPr="006E1877">
        <w:rPr>
          <w:color w:val="000000" w:themeColor="text1"/>
        </w:rPr>
        <w:t xml:space="preserve">the next iteration of the University’s </w:t>
      </w:r>
      <w:r w:rsidR="006A5683">
        <w:rPr>
          <w:color w:val="000000" w:themeColor="text1"/>
        </w:rPr>
        <w:t xml:space="preserve">Firewall. The current provision is </w:t>
      </w:r>
      <w:r w:rsidR="00204286">
        <w:rPr>
          <w:color w:val="000000" w:themeColor="text1"/>
        </w:rPr>
        <w:t>based</w:t>
      </w:r>
      <w:r w:rsidR="006A5683">
        <w:rPr>
          <w:color w:val="000000" w:themeColor="text1"/>
        </w:rPr>
        <w:t xml:space="preserve"> on Palo Alto, and </w:t>
      </w:r>
      <w:r w:rsidR="00204286">
        <w:rPr>
          <w:color w:val="000000" w:themeColor="text1"/>
        </w:rPr>
        <w:t>although this is not a given, we anticipate that new services must be able to integrate seamlessly with our estate a</w:t>
      </w:r>
      <w:r w:rsidR="00EA625E">
        <w:rPr>
          <w:color w:val="000000" w:themeColor="text1"/>
        </w:rPr>
        <w:t>nd various interconnected services.</w:t>
      </w:r>
    </w:p>
    <w:p w14:paraId="003E020C" w14:textId="732DF300" w:rsidR="004753E1" w:rsidRDefault="00EA625E" w:rsidP="0B31BB7F">
      <w:pPr>
        <w:pStyle w:val="T3"/>
        <w:spacing w:before="120"/>
        <w:rPr>
          <w:color w:val="000000" w:themeColor="text1"/>
        </w:rPr>
      </w:pPr>
      <w:r>
        <w:rPr>
          <w:color w:val="000000" w:themeColor="text1"/>
        </w:rPr>
        <w:t xml:space="preserve">We </w:t>
      </w:r>
      <w:r w:rsidR="009001EF">
        <w:rPr>
          <w:color w:val="000000" w:themeColor="text1"/>
        </w:rPr>
        <w:t>anticipate</w:t>
      </w:r>
      <w:r>
        <w:rPr>
          <w:color w:val="000000" w:themeColor="text1"/>
        </w:rPr>
        <w:t xml:space="preserve"> </w:t>
      </w:r>
      <w:r w:rsidR="009001EF">
        <w:rPr>
          <w:color w:val="000000" w:themeColor="text1"/>
        </w:rPr>
        <w:t xml:space="preserve">that through this </w:t>
      </w:r>
      <w:r w:rsidR="004753E1">
        <w:rPr>
          <w:color w:val="000000" w:themeColor="text1"/>
        </w:rPr>
        <w:t xml:space="preserve">tendering process </w:t>
      </w:r>
      <w:r w:rsidR="009001EF">
        <w:rPr>
          <w:color w:val="000000" w:themeColor="text1"/>
        </w:rPr>
        <w:t>we will enable fair competition, and that we will</w:t>
      </w:r>
      <w:r w:rsidR="004753E1">
        <w:rPr>
          <w:color w:val="000000" w:themeColor="text1"/>
        </w:rPr>
        <w:t xml:space="preserve"> identify</w:t>
      </w:r>
      <w:r w:rsidR="009001EF">
        <w:rPr>
          <w:color w:val="000000" w:themeColor="text1"/>
        </w:rPr>
        <w:t xml:space="preserve"> a partner </w:t>
      </w:r>
      <w:r w:rsidR="00A05A98">
        <w:rPr>
          <w:color w:val="000000" w:themeColor="text1"/>
        </w:rPr>
        <w:t xml:space="preserve">to </w:t>
      </w:r>
      <w:r w:rsidR="009769A3">
        <w:rPr>
          <w:color w:val="000000" w:themeColor="text1"/>
        </w:rPr>
        <w:t xml:space="preserve">deliver and maintain our services. </w:t>
      </w:r>
      <w:r w:rsidR="0065593A">
        <w:rPr>
          <w:color w:val="000000" w:themeColor="text1"/>
        </w:rPr>
        <w:t xml:space="preserve">We expect a 3-5 year initial contract </w:t>
      </w:r>
      <w:r w:rsidR="006575A7">
        <w:rPr>
          <w:color w:val="000000" w:themeColor="text1"/>
        </w:rPr>
        <w:t>term, with</w:t>
      </w:r>
      <w:r w:rsidR="0065593A">
        <w:rPr>
          <w:color w:val="000000" w:themeColor="text1"/>
        </w:rPr>
        <w:t xml:space="preserve"> potential to extend</w:t>
      </w:r>
      <w:r w:rsidR="006575A7">
        <w:rPr>
          <w:color w:val="000000" w:themeColor="text1"/>
        </w:rPr>
        <w:t xml:space="preserve">, but foremost is our need to secure and commence our </w:t>
      </w:r>
      <w:r w:rsidR="005302DB">
        <w:rPr>
          <w:color w:val="000000" w:themeColor="text1"/>
        </w:rPr>
        <w:t xml:space="preserve">new services </w:t>
      </w:r>
      <w:r w:rsidR="00260550">
        <w:rPr>
          <w:color w:val="000000" w:themeColor="text1"/>
        </w:rPr>
        <w:t xml:space="preserve">before the end of </w:t>
      </w:r>
      <w:r w:rsidR="00EF74F1">
        <w:rPr>
          <w:color w:val="000000" w:themeColor="text1"/>
        </w:rPr>
        <w:t>December</w:t>
      </w:r>
      <w:r w:rsidR="00E579A3">
        <w:rPr>
          <w:color w:val="000000" w:themeColor="text1"/>
        </w:rPr>
        <w:t xml:space="preserve"> 2024</w:t>
      </w:r>
      <w:r w:rsidR="005302DB">
        <w:rPr>
          <w:color w:val="000000" w:themeColor="text1"/>
        </w:rPr>
        <w:t xml:space="preserve">. </w:t>
      </w:r>
    </w:p>
    <w:p w14:paraId="052ACFB7" w14:textId="77777777" w:rsidR="004F5815" w:rsidRPr="006E1877" w:rsidRDefault="004F5815" w:rsidP="004F5815">
      <w:pPr>
        <w:pStyle w:val="T2"/>
        <w:rPr>
          <w:color w:val="000000" w:themeColor="text1"/>
        </w:rPr>
      </w:pPr>
      <w:bookmarkStart w:id="4" w:name="_Toc182307618"/>
      <w:r w:rsidRPr="006E1877">
        <w:rPr>
          <w:color w:val="000000" w:themeColor="text1"/>
        </w:rPr>
        <w:t>The University</w:t>
      </w:r>
      <w:bookmarkEnd w:id="4"/>
    </w:p>
    <w:p w14:paraId="20029324" w14:textId="0A511E49" w:rsidR="00F53B46" w:rsidRPr="006E1877" w:rsidRDefault="00867AE7" w:rsidP="0B31BB7F">
      <w:pPr>
        <w:pStyle w:val="T3"/>
        <w:spacing w:before="120"/>
        <w:rPr>
          <w:color w:val="000000" w:themeColor="text1"/>
        </w:rPr>
      </w:pPr>
      <w:r w:rsidRPr="006E1877">
        <w:rPr>
          <w:color w:val="000000" w:themeColor="text1"/>
        </w:rPr>
        <w:t xml:space="preserve">The University of Chichester is a </w:t>
      </w:r>
      <w:r w:rsidR="2195FEB5" w:rsidRPr="006E1877">
        <w:rPr>
          <w:color w:val="000000" w:themeColor="text1"/>
        </w:rPr>
        <w:t>forward-looking</w:t>
      </w:r>
      <w:r w:rsidR="002B1818" w:rsidRPr="006E1877">
        <w:rPr>
          <w:color w:val="000000" w:themeColor="text1"/>
        </w:rPr>
        <w:t xml:space="preserve"> </w:t>
      </w:r>
      <w:r w:rsidR="00270BAD" w:rsidRPr="006E1877">
        <w:rPr>
          <w:color w:val="000000" w:themeColor="text1"/>
        </w:rPr>
        <w:t>institution with a rich history that goes back to 183</w:t>
      </w:r>
      <w:r w:rsidR="00A8517F" w:rsidRPr="006E1877">
        <w:rPr>
          <w:color w:val="000000" w:themeColor="text1"/>
        </w:rPr>
        <w:t>9</w:t>
      </w:r>
      <w:r w:rsidR="00EA1E15" w:rsidRPr="006E1877">
        <w:rPr>
          <w:color w:val="000000" w:themeColor="text1"/>
        </w:rPr>
        <w:t xml:space="preserve"> </w:t>
      </w:r>
      <w:r w:rsidR="003B5E61" w:rsidRPr="006E1877">
        <w:rPr>
          <w:color w:val="000000" w:themeColor="text1"/>
        </w:rPr>
        <w:t>(</w:t>
      </w:r>
      <w:hyperlink r:id="rId22" w:history="1">
        <w:r w:rsidR="00EA1E15" w:rsidRPr="006E1877">
          <w:rPr>
            <w:rStyle w:val="Hyperlink"/>
            <w:color w:val="000000" w:themeColor="text1"/>
          </w:rPr>
          <w:t xml:space="preserve">See </w:t>
        </w:r>
        <w:r w:rsidR="00504466" w:rsidRPr="006E1877">
          <w:rPr>
            <w:rStyle w:val="Hyperlink"/>
            <w:color w:val="000000" w:themeColor="text1"/>
          </w:rPr>
          <w:t>‘about us’ link</w:t>
        </w:r>
      </w:hyperlink>
      <w:r w:rsidR="003B5E61" w:rsidRPr="006E1877">
        <w:rPr>
          <w:color w:val="000000" w:themeColor="text1"/>
        </w:rPr>
        <w:t>)</w:t>
      </w:r>
      <w:r w:rsidR="003202C3" w:rsidRPr="006E1877">
        <w:rPr>
          <w:color w:val="000000" w:themeColor="text1"/>
        </w:rPr>
        <w:t xml:space="preserve">. </w:t>
      </w:r>
      <w:r w:rsidR="00A757C6" w:rsidRPr="006E1877">
        <w:rPr>
          <w:color w:val="000000" w:themeColor="text1"/>
        </w:rPr>
        <w:t xml:space="preserve">The University </w:t>
      </w:r>
      <w:r w:rsidR="00D53C92" w:rsidRPr="006E1877">
        <w:rPr>
          <w:color w:val="000000" w:themeColor="text1"/>
        </w:rPr>
        <w:t xml:space="preserve">has a broad </w:t>
      </w:r>
      <w:r w:rsidR="00DD5E84" w:rsidRPr="006E1877">
        <w:rPr>
          <w:color w:val="000000" w:themeColor="text1"/>
        </w:rPr>
        <w:t xml:space="preserve">academic </w:t>
      </w:r>
      <w:r w:rsidR="00D53C92" w:rsidRPr="006E1877">
        <w:rPr>
          <w:color w:val="000000" w:themeColor="text1"/>
        </w:rPr>
        <w:t xml:space="preserve">portfolio and </w:t>
      </w:r>
      <w:r w:rsidR="00607DDA" w:rsidRPr="006E1877">
        <w:rPr>
          <w:color w:val="000000" w:themeColor="text1"/>
        </w:rPr>
        <w:t xml:space="preserve">a </w:t>
      </w:r>
      <w:r w:rsidR="00D53C92" w:rsidRPr="006E1877">
        <w:rPr>
          <w:color w:val="000000" w:themeColor="text1"/>
        </w:rPr>
        <w:t xml:space="preserve">widening participation ethos, </w:t>
      </w:r>
      <w:r w:rsidR="00F53B46" w:rsidRPr="006E1877">
        <w:rPr>
          <w:color w:val="000000" w:themeColor="text1"/>
        </w:rPr>
        <w:t xml:space="preserve">serving around </w:t>
      </w:r>
      <w:r w:rsidR="00A757C6" w:rsidRPr="006E1877">
        <w:rPr>
          <w:color w:val="000000" w:themeColor="text1"/>
        </w:rPr>
        <w:t>5500 students</w:t>
      </w:r>
      <w:r w:rsidR="00F53B46" w:rsidRPr="006E1877">
        <w:rPr>
          <w:color w:val="000000" w:themeColor="text1"/>
        </w:rPr>
        <w:t xml:space="preserve"> through around 1400 </w:t>
      </w:r>
      <w:r w:rsidR="003C02DA" w:rsidRPr="006E1877">
        <w:rPr>
          <w:color w:val="000000" w:themeColor="text1"/>
        </w:rPr>
        <w:t>full time, part time and associate lecturer personnel.</w:t>
      </w:r>
      <w:r w:rsidR="00B60F19" w:rsidRPr="006E1877">
        <w:rPr>
          <w:color w:val="000000" w:themeColor="text1"/>
        </w:rPr>
        <w:t xml:space="preserve"> </w:t>
      </w:r>
      <w:r w:rsidR="008C66F4" w:rsidRPr="006E1877">
        <w:rPr>
          <w:color w:val="000000" w:themeColor="text1"/>
        </w:rPr>
        <w:t xml:space="preserve">Our </w:t>
      </w:r>
      <w:r w:rsidR="738ECBDF" w:rsidRPr="006E1877">
        <w:rPr>
          <w:color w:val="000000" w:themeColor="text1"/>
        </w:rPr>
        <w:t>student</w:t>
      </w:r>
      <w:r w:rsidR="008C66F4" w:rsidRPr="006E1877">
        <w:rPr>
          <w:color w:val="000000" w:themeColor="text1"/>
        </w:rPr>
        <w:t xml:space="preserve"> population </w:t>
      </w:r>
      <w:r w:rsidR="00664173" w:rsidRPr="006E1877">
        <w:rPr>
          <w:color w:val="000000" w:themeColor="text1"/>
        </w:rPr>
        <w:t xml:space="preserve">comprises of </w:t>
      </w:r>
      <w:r w:rsidR="00E97106" w:rsidRPr="006E1877">
        <w:rPr>
          <w:color w:val="000000" w:themeColor="text1"/>
        </w:rPr>
        <w:t>under</w:t>
      </w:r>
      <w:r w:rsidR="00457306" w:rsidRPr="006E1877">
        <w:rPr>
          <w:color w:val="000000" w:themeColor="text1"/>
        </w:rPr>
        <w:t xml:space="preserve">graduates, </w:t>
      </w:r>
      <w:r w:rsidR="00FA4CDA">
        <w:rPr>
          <w:color w:val="000000" w:themeColor="text1"/>
        </w:rPr>
        <w:t xml:space="preserve">research students, </w:t>
      </w:r>
      <w:r w:rsidR="00E97106" w:rsidRPr="006E1877">
        <w:rPr>
          <w:color w:val="000000" w:themeColor="text1"/>
        </w:rPr>
        <w:t>and an increasing number of Degree Apprentices</w:t>
      </w:r>
      <w:r w:rsidR="00480C95" w:rsidRPr="006E1877">
        <w:rPr>
          <w:color w:val="000000" w:themeColor="text1"/>
        </w:rPr>
        <w:t>.</w:t>
      </w:r>
    </w:p>
    <w:p w14:paraId="59A39D1B" w14:textId="09360907" w:rsidR="003628DB" w:rsidRDefault="003628DB" w:rsidP="00780555">
      <w:pPr>
        <w:pStyle w:val="T3"/>
        <w:spacing w:before="120"/>
        <w:rPr>
          <w:color w:val="000000" w:themeColor="text1"/>
        </w:rPr>
      </w:pPr>
      <w:r>
        <w:rPr>
          <w:color w:val="000000" w:themeColor="text1"/>
        </w:rPr>
        <w:t>T</w:t>
      </w:r>
      <w:r w:rsidR="00544240" w:rsidRPr="006E1877">
        <w:rPr>
          <w:color w:val="000000" w:themeColor="text1"/>
        </w:rPr>
        <w:t xml:space="preserve">he University employs the leading HE systems </w:t>
      </w:r>
      <w:r w:rsidR="008E017C" w:rsidRPr="006E1877">
        <w:rPr>
          <w:color w:val="000000" w:themeColor="text1"/>
        </w:rPr>
        <w:t xml:space="preserve">to enable its information </w:t>
      </w:r>
      <w:r w:rsidR="007D0F10" w:rsidRPr="006E1877">
        <w:rPr>
          <w:color w:val="000000" w:themeColor="text1"/>
        </w:rPr>
        <w:t>e</w:t>
      </w:r>
      <w:r w:rsidR="00544240" w:rsidRPr="006E1877">
        <w:rPr>
          <w:color w:val="000000" w:themeColor="text1"/>
        </w:rPr>
        <w:t xml:space="preserve">cosystem.  This includes the </w:t>
      </w:r>
      <w:r w:rsidR="004162BA" w:rsidRPr="006E1877">
        <w:rPr>
          <w:color w:val="000000" w:themeColor="text1"/>
        </w:rPr>
        <w:t>suitable</w:t>
      </w:r>
      <w:r w:rsidR="00F82590" w:rsidRPr="006E1877">
        <w:rPr>
          <w:color w:val="000000" w:themeColor="text1"/>
        </w:rPr>
        <w:t xml:space="preserve">, </w:t>
      </w:r>
      <w:r w:rsidR="004162BA" w:rsidRPr="006E1877">
        <w:rPr>
          <w:color w:val="000000" w:themeColor="text1"/>
        </w:rPr>
        <w:t xml:space="preserve">proven </w:t>
      </w:r>
      <w:r w:rsidR="006B1760">
        <w:rPr>
          <w:color w:val="000000" w:themeColor="text1"/>
        </w:rPr>
        <w:t xml:space="preserve">supply arrangements for </w:t>
      </w:r>
      <w:r w:rsidR="0045685D" w:rsidRPr="006E1877">
        <w:rPr>
          <w:color w:val="000000" w:themeColor="text1"/>
        </w:rPr>
        <w:t>learning</w:t>
      </w:r>
      <w:r>
        <w:rPr>
          <w:color w:val="000000" w:themeColor="text1"/>
        </w:rPr>
        <w:t xml:space="preserve"> and </w:t>
      </w:r>
      <w:r w:rsidR="0045685D" w:rsidRPr="006E1877">
        <w:rPr>
          <w:color w:val="000000" w:themeColor="text1"/>
        </w:rPr>
        <w:t xml:space="preserve">teaching </w:t>
      </w:r>
      <w:r>
        <w:rPr>
          <w:color w:val="000000" w:themeColor="text1"/>
        </w:rPr>
        <w:t>but also for managing the organisation with integrity</w:t>
      </w:r>
      <w:r w:rsidR="001574B8">
        <w:rPr>
          <w:color w:val="000000" w:themeColor="text1"/>
        </w:rPr>
        <w:t>.</w:t>
      </w:r>
      <w:r>
        <w:rPr>
          <w:color w:val="000000" w:themeColor="text1"/>
        </w:rPr>
        <w:t xml:space="preserve"> </w:t>
      </w:r>
    </w:p>
    <w:p w14:paraId="1DED3012" w14:textId="2B35E062" w:rsidR="001F5AEC" w:rsidRPr="006E1877" w:rsidRDefault="00FD51DE" w:rsidP="00327939">
      <w:pPr>
        <w:pStyle w:val="T2"/>
        <w:rPr>
          <w:color w:val="000000" w:themeColor="text1"/>
        </w:rPr>
      </w:pPr>
      <w:bookmarkStart w:id="5" w:name="_Toc182307619"/>
      <w:r w:rsidRPr="006E1877">
        <w:rPr>
          <w:color w:val="000000" w:themeColor="text1"/>
        </w:rPr>
        <w:t xml:space="preserve">The </w:t>
      </w:r>
      <w:r w:rsidR="00F13E65" w:rsidRPr="006E1877">
        <w:rPr>
          <w:color w:val="000000" w:themeColor="text1"/>
        </w:rPr>
        <w:t>University</w:t>
      </w:r>
      <w:r w:rsidR="00BE3B27" w:rsidRPr="006E1877">
        <w:rPr>
          <w:color w:val="000000" w:themeColor="text1"/>
        </w:rPr>
        <w:t>’</w:t>
      </w:r>
      <w:r w:rsidR="00F13E65" w:rsidRPr="006E1877">
        <w:rPr>
          <w:color w:val="000000" w:themeColor="text1"/>
        </w:rPr>
        <w:t xml:space="preserve">s </w:t>
      </w:r>
      <w:r w:rsidR="00EB6280">
        <w:rPr>
          <w:color w:val="000000" w:themeColor="text1"/>
        </w:rPr>
        <w:t>Fi</w:t>
      </w:r>
      <w:r w:rsidR="00E94F8D">
        <w:rPr>
          <w:color w:val="000000" w:themeColor="text1"/>
        </w:rPr>
        <w:t>r</w:t>
      </w:r>
      <w:r w:rsidR="00EB6280">
        <w:rPr>
          <w:color w:val="000000" w:themeColor="text1"/>
        </w:rPr>
        <w:t>ewall</w:t>
      </w:r>
      <w:bookmarkEnd w:id="5"/>
      <w:r w:rsidR="004F5815" w:rsidRPr="006E1877">
        <w:rPr>
          <w:color w:val="000000" w:themeColor="text1"/>
        </w:rPr>
        <w:t xml:space="preserve"> </w:t>
      </w:r>
    </w:p>
    <w:p w14:paraId="41AE42D1" w14:textId="6D4FA43B" w:rsidR="00EB6280" w:rsidRDefault="00723777" w:rsidP="0024187C">
      <w:pPr>
        <w:pStyle w:val="T3"/>
        <w:spacing w:before="140"/>
        <w:rPr>
          <w:color w:val="000000" w:themeColor="text1"/>
        </w:rPr>
      </w:pPr>
      <w:r>
        <w:t xml:space="preserve">The appendices </w:t>
      </w:r>
      <w:r w:rsidR="007625E4" w:rsidRPr="006E1877">
        <w:rPr>
          <w:color w:val="000000" w:themeColor="text1"/>
        </w:rPr>
        <w:t xml:space="preserve">set </w:t>
      </w:r>
      <w:r w:rsidR="0062218B">
        <w:rPr>
          <w:color w:val="000000" w:themeColor="text1"/>
        </w:rPr>
        <w:t xml:space="preserve">out </w:t>
      </w:r>
      <w:r w:rsidR="00544EF1">
        <w:rPr>
          <w:color w:val="000000" w:themeColor="text1"/>
        </w:rPr>
        <w:t xml:space="preserve">details of </w:t>
      </w:r>
      <w:r w:rsidR="00470DC4" w:rsidRPr="006E1877">
        <w:rPr>
          <w:color w:val="000000" w:themeColor="text1"/>
        </w:rPr>
        <w:t xml:space="preserve">the </w:t>
      </w:r>
      <w:r w:rsidR="00EB6280">
        <w:rPr>
          <w:color w:val="000000" w:themeColor="text1"/>
        </w:rPr>
        <w:t xml:space="preserve">security </w:t>
      </w:r>
      <w:r w:rsidR="001574B8">
        <w:rPr>
          <w:color w:val="000000" w:themeColor="text1"/>
        </w:rPr>
        <w:t xml:space="preserve">and firewall </w:t>
      </w:r>
      <w:r w:rsidR="00EB6280">
        <w:rPr>
          <w:color w:val="000000" w:themeColor="text1"/>
        </w:rPr>
        <w:t xml:space="preserve">components. We </w:t>
      </w:r>
      <w:r w:rsidR="002E017A">
        <w:rPr>
          <w:color w:val="000000" w:themeColor="text1"/>
        </w:rPr>
        <w:t>expect</w:t>
      </w:r>
      <w:r w:rsidR="00EB6280">
        <w:rPr>
          <w:color w:val="000000" w:themeColor="text1"/>
        </w:rPr>
        <w:t xml:space="preserve"> that you will understand why these are </w:t>
      </w:r>
      <w:r w:rsidR="002E017A">
        <w:rPr>
          <w:color w:val="000000" w:themeColor="text1"/>
        </w:rPr>
        <w:t xml:space="preserve">presented in high-level, and we will be pleased to elaborate in the </w:t>
      </w:r>
      <w:r w:rsidR="001C39AE">
        <w:rPr>
          <w:color w:val="000000" w:themeColor="text1"/>
        </w:rPr>
        <w:t>Q&amp;A meetings we have set out in the procurement process.</w:t>
      </w:r>
      <w:r w:rsidR="00BF5EF2">
        <w:rPr>
          <w:color w:val="000000" w:themeColor="text1"/>
        </w:rPr>
        <w:t xml:space="preserve"> </w:t>
      </w:r>
      <w:r w:rsidR="0024187C">
        <w:rPr>
          <w:color w:val="000000" w:themeColor="text1"/>
        </w:rPr>
        <w:t>Our services are</w:t>
      </w:r>
      <w:r w:rsidR="0024187C" w:rsidRPr="006E1877">
        <w:rPr>
          <w:color w:val="000000" w:themeColor="text1"/>
        </w:rPr>
        <w:t xml:space="preserve"> protected by (and need to be compliant with) common security technologies and methods, including </w:t>
      </w:r>
      <w:r w:rsidR="0024187C">
        <w:rPr>
          <w:color w:val="000000" w:themeColor="text1"/>
        </w:rPr>
        <w:t>d</w:t>
      </w:r>
      <w:r w:rsidR="0024187C" w:rsidRPr="006E1877">
        <w:rPr>
          <w:color w:val="000000" w:themeColor="text1"/>
        </w:rPr>
        <w:t xml:space="preserve">elineated VLANs, Role Based Access, Insider Protection / Firewalling, Multi Factor Authentication, Mobile Device Management and </w:t>
      </w:r>
      <w:r w:rsidR="0024187C">
        <w:rPr>
          <w:color w:val="000000" w:themeColor="text1"/>
        </w:rPr>
        <w:t xml:space="preserve">a </w:t>
      </w:r>
      <w:r w:rsidR="0024187C" w:rsidRPr="006E1877">
        <w:rPr>
          <w:color w:val="000000" w:themeColor="text1"/>
        </w:rPr>
        <w:t xml:space="preserve">Virtual Private Network for off-site access. </w:t>
      </w:r>
    </w:p>
    <w:p w14:paraId="5CBCA435" w14:textId="26BD5D29" w:rsidR="00026A0E" w:rsidRDefault="00026A0E" w:rsidP="00470DC4">
      <w:pPr>
        <w:pStyle w:val="T3"/>
        <w:rPr>
          <w:color w:val="000000" w:themeColor="text1"/>
        </w:rPr>
      </w:pPr>
      <w:r>
        <w:rPr>
          <w:color w:val="000000" w:themeColor="text1"/>
        </w:rPr>
        <w:t xml:space="preserve">The University is amongst the first </w:t>
      </w:r>
      <w:r w:rsidR="008A6E36">
        <w:rPr>
          <w:color w:val="000000" w:themeColor="text1"/>
        </w:rPr>
        <w:t xml:space="preserve">of HEIs </w:t>
      </w:r>
      <w:r w:rsidR="00166165">
        <w:rPr>
          <w:color w:val="000000" w:themeColor="text1"/>
        </w:rPr>
        <w:t xml:space="preserve">to achieve institution wide ISO27001, </w:t>
      </w:r>
      <w:proofErr w:type="gramStart"/>
      <w:r w:rsidR="00166165">
        <w:rPr>
          <w:color w:val="000000" w:themeColor="text1"/>
        </w:rPr>
        <w:t>and also</w:t>
      </w:r>
      <w:proofErr w:type="gramEnd"/>
      <w:r w:rsidR="00166165">
        <w:rPr>
          <w:color w:val="000000" w:themeColor="text1"/>
        </w:rPr>
        <w:t xml:space="preserve"> has Cyber Essentials and Cyber Essentials Plus </w:t>
      </w:r>
      <w:r w:rsidR="008A6E36">
        <w:rPr>
          <w:color w:val="000000" w:themeColor="text1"/>
        </w:rPr>
        <w:t>A</w:t>
      </w:r>
      <w:r w:rsidR="00166165">
        <w:rPr>
          <w:color w:val="000000" w:themeColor="text1"/>
        </w:rPr>
        <w:t xml:space="preserve">ccreditation, where this is required (with additional security protocols) for Defence Contactor work.  </w:t>
      </w:r>
      <w:r w:rsidR="0024187C">
        <w:rPr>
          <w:color w:val="000000" w:themeColor="text1"/>
        </w:rPr>
        <w:t xml:space="preserve">We would expect our Firewall </w:t>
      </w:r>
      <w:r w:rsidR="008A10AA">
        <w:rPr>
          <w:color w:val="000000" w:themeColor="text1"/>
        </w:rPr>
        <w:t xml:space="preserve">partners to embrace these </w:t>
      </w:r>
      <w:r w:rsidR="00DA121E">
        <w:rPr>
          <w:color w:val="000000" w:themeColor="text1"/>
        </w:rPr>
        <w:t>standards</w:t>
      </w:r>
      <w:r w:rsidR="008A10AA">
        <w:rPr>
          <w:color w:val="000000" w:themeColor="text1"/>
        </w:rPr>
        <w:t xml:space="preserve">, to recognise </w:t>
      </w:r>
      <w:r w:rsidR="00235582">
        <w:rPr>
          <w:color w:val="000000" w:themeColor="text1"/>
        </w:rPr>
        <w:t xml:space="preserve">their role in </w:t>
      </w:r>
      <w:r w:rsidR="008A10AA">
        <w:rPr>
          <w:color w:val="000000" w:themeColor="text1"/>
        </w:rPr>
        <w:t xml:space="preserve">our Information Security Management System (ISMS) and to work collaboratively with </w:t>
      </w:r>
      <w:r w:rsidR="007D415F">
        <w:rPr>
          <w:color w:val="000000" w:themeColor="text1"/>
        </w:rPr>
        <w:t xml:space="preserve">our excellent and highly committed team </w:t>
      </w:r>
      <w:r w:rsidR="008A10AA">
        <w:rPr>
          <w:color w:val="000000" w:themeColor="text1"/>
        </w:rPr>
        <w:t>to maintain</w:t>
      </w:r>
      <w:r w:rsidR="0043789E">
        <w:rPr>
          <w:color w:val="000000" w:themeColor="text1"/>
        </w:rPr>
        <w:t xml:space="preserve">, enhance and constantly improve </w:t>
      </w:r>
      <w:r w:rsidR="008A10AA">
        <w:rPr>
          <w:color w:val="000000" w:themeColor="text1"/>
        </w:rPr>
        <w:t xml:space="preserve">our Security </w:t>
      </w:r>
      <w:r w:rsidR="0043789E">
        <w:rPr>
          <w:color w:val="000000" w:themeColor="text1"/>
        </w:rPr>
        <w:t>Operations</w:t>
      </w:r>
      <w:r w:rsidR="008A10AA">
        <w:rPr>
          <w:color w:val="000000" w:themeColor="text1"/>
        </w:rPr>
        <w:t xml:space="preserve"> Centre</w:t>
      </w:r>
      <w:r w:rsidR="0043789E">
        <w:rPr>
          <w:color w:val="000000" w:themeColor="text1"/>
        </w:rPr>
        <w:t xml:space="preserve">. </w:t>
      </w:r>
    </w:p>
    <w:p w14:paraId="1A117AC6" w14:textId="096F9C42" w:rsidR="00C84DF7" w:rsidRDefault="00B84371" w:rsidP="00470DC4">
      <w:pPr>
        <w:pStyle w:val="T3"/>
        <w:rPr>
          <w:color w:val="000000" w:themeColor="text1"/>
        </w:rPr>
      </w:pPr>
      <w:r>
        <w:rPr>
          <w:color w:val="000000" w:themeColor="text1"/>
        </w:rPr>
        <w:t>O</w:t>
      </w:r>
      <w:r w:rsidR="006162D7">
        <w:rPr>
          <w:color w:val="000000" w:themeColor="text1"/>
        </w:rPr>
        <w:t xml:space="preserve">ur infrastructure uses </w:t>
      </w:r>
      <w:r w:rsidR="00242F91">
        <w:rPr>
          <w:color w:val="000000" w:themeColor="text1"/>
        </w:rPr>
        <w:t xml:space="preserve">a private </w:t>
      </w:r>
      <w:r w:rsidR="00866FC0">
        <w:rPr>
          <w:color w:val="000000" w:themeColor="text1"/>
        </w:rPr>
        <w:t xml:space="preserve">dark fibre to connect our two data centres, (one on each of the Chichester and Bognor Regis Campuses) each with a JISC internet connection. </w:t>
      </w:r>
      <w:r w:rsidR="00F114CF" w:rsidRPr="00F114CF">
        <w:rPr>
          <w:color w:val="000000" w:themeColor="text1"/>
        </w:rPr>
        <w:t xml:space="preserve">The University currently employs two Palo Alto PA-3250 firewalls, with one located on each of </w:t>
      </w:r>
      <w:r w:rsidR="00DD6113" w:rsidRPr="00F114CF">
        <w:rPr>
          <w:color w:val="000000" w:themeColor="text1"/>
        </w:rPr>
        <w:t>its</w:t>
      </w:r>
      <w:r w:rsidR="00F114CF" w:rsidRPr="00F114CF">
        <w:rPr>
          <w:color w:val="000000" w:themeColor="text1"/>
        </w:rPr>
        <w:t xml:space="preserve"> campuses. They leverage Application Filtering, Threat Protection, Cloud based malware protection, SSL decryption and inspection, anti-virus protection, client VPN and user identification to maintain a strong network perimeter for the University’s sensitive data. With a typical average throughput of around 4Gbps, we are looking to expand and futureproof our capacity to better handle peaks in network load, by maintaining the same level of protection on more capable hardware, such as the Palo Alto PA-3410, which offers approximately 3 times the performance of our current PA-3250</w:t>
      </w:r>
    </w:p>
    <w:p w14:paraId="0C25E433" w14:textId="4836309D" w:rsidR="00174A4A" w:rsidRDefault="000749E3" w:rsidP="00470DC4">
      <w:pPr>
        <w:pStyle w:val="T3"/>
        <w:rPr>
          <w:color w:val="000000" w:themeColor="text1"/>
        </w:rPr>
      </w:pPr>
      <w:r>
        <w:rPr>
          <w:color w:val="000000" w:themeColor="text1"/>
        </w:rPr>
        <w:t xml:space="preserve">Our current </w:t>
      </w:r>
      <w:r w:rsidR="00174A4A">
        <w:rPr>
          <w:color w:val="000000" w:themeColor="text1"/>
        </w:rPr>
        <w:t>service</w:t>
      </w:r>
      <w:r w:rsidR="007E191F">
        <w:rPr>
          <w:color w:val="000000" w:themeColor="text1"/>
        </w:rPr>
        <w:t xml:space="preserve"> comprises </w:t>
      </w:r>
      <w:r w:rsidR="002617BC">
        <w:rPr>
          <w:color w:val="000000" w:themeColor="text1"/>
        </w:rPr>
        <w:t>of.</w:t>
      </w:r>
    </w:p>
    <w:p w14:paraId="59DE5518" w14:textId="05F1DD37" w:rsidR="00174A4A" w:rsidRDefault="007E7D95" w:rsidP="00E40DCC">
      <w:pPr>
        <w:pStyle w:val="T3"/>
        <w:numPr>
          <w:ilvl w:val="0"/>
          <w:numId w:val="44"/>
        </w:numPr>
        <w:spacing w:before="120"/>
        <w:ind w:left="714" w:hanging="357"/>
        <w:rPr>
          <w:color w:val="000000" w:themeColor="text1"/>
        </w:rPr>
      </w:pPr>
      <w:r>
        <w:rPr>
          <w:color w:val="000000" w:themeColor="text1"/>
        </w:rPr>
        <w:t>T</w:t>
      </w:r>
      <w:r w:rsidR="007E191F">
        <w:rPr>
          <w:color w:val="000000" w:themeColor="text1"/>
        </w:rPr>
        <w:t xml:space="preserve">he </w:t>
      </w:r>
      <w:r w:rsidR="00F42A58">
        <w:rPr>
          <w:color w:val="000000" w:themeColor="text1"/>
        </w:rPr>
        <w:t xml:space="preserve">supply and commissioning of the Palo Alto </w:t>
      </w:r>
      <w:r w:rsidR="00174A4A">
        <w:rPr>
          <w:color w:val="000000" w:themeColor="text1"/>
        </w:rPr>
        <w:t>hardware and its software,</w:t>
      </w:r>
    </w:p>
    <w:p w14:paraId="07FF676D" w14:textId="1938E561" w:rsidR="000749E3" w:rsidRDefault="00B21503" w:rsidP="00E40DCC">
      <w:pPr>
        <w:pStyle w:val="T3"/>
        <w:numPr>
          <w:ilvl w:val="0"/>
          <w:numId w:val="44"/>
        </w:numPr>
        <w:spacing w:before="120"/>
        <w:ind w:left="714" w:hanging="357"/>
        <w:rPr>
          <w:color w:val="000000" w:themeColor="text1"/>
        </w:rPr>
      </w:pPr>
      <w:r>
        <w:rPr>
          <w:color w:val="000000" w:themeColor="text1"/>
        </w:rPr>
        <w:t xml:space="preserve">Palo Alto </w:t>
      </w:r>
      <w:r w:rsidR="00A2293C">
        <w:rPr>
          <w:color w:val="000000" w:themeColor="text1"/>
        </w:rPr>
        <w:t>s</w:t>
      </w:r>
      <w:r>
        <w:rPr>
          <w:color w:val="000000" w:themeColor="text1"/>
        </w:rPr>
        <w:t xml:space="preserve">ubscriptions </w:t>
      </w:r>
      <w:r w:rsidR="00150FD2">
        <w:rPr>
          <w:color w:val="000000" w:themeColor="text1"/>
        </w:rPr>
        <w:t>(which are paid until 31/12/24)</w:t>
      </w:r>
      <w:r w:rsidR="00B34933">
        <w:rPr>
          <w:color w:val="000000" w:themeColor="text1"/>
        </w:rPr>
        <w:t>, and</w:t>
      </w:r>
      <w:r w:rsidR="007E7D95">
        <w:rPr>
          <w:color w:val="000000" w:themeColor="text1"/>
        </w:rPr>
        <w:t>,</w:t>
      </w:r>
      <w:r w:rsidR="00B34933">
        <w:rPr>
          <w:color w:val="000000" w:themeColor="text1"/>
        </w:rPr>
        <w:t xml:space="preserve"> </w:t>
      </w:r>
      <w:r w:rsidR="00150FD2">
        <w:rPr>
          <w:color w:val="000000" w:themeColor="text1"/>
        </w:rPr>
        <w:t xml:space="preserve"> </w:t>
      </w:r>
      <w:r w:rsidR="00174A4A">
        <w:rPr>
          <w:color w:val="000000" w:themeColor="text1"/>
        </w:rPr>
        <w:t xml:space="preserve"> </w:t>
      </w:r>
    </w:p>
    <w:p w14:paraId="71801A9F" w14:textId="2AFF4227" w:rsidR="002069EB" w:rsidRPr="00D22C79" w:rsidRDefault="00621D80" w:rsidP="00E40DCC">
      <w:pPr>
        <w:pStyle w:val="T3"/>
        <w:numPr>
          <w:ilvl w:val="0"/>
          <w:numId w:val="44"/>
        </w:numPr>
        <w:spacing w:before="120"/>
        <w:ind w:left="714" w:hanging="357"/>
        <w:rPr>
          <w:color w:val="000000" w:themeColor="text1"/>
        </w:rPr>
      </w:pPr>
      <w:r>
        <w:rPr>
          <w:color w:val="000000" w:themeColor="text1"/>
        </w:rPr>
        <w:t>Support</w:t>
      </w:r>
      <w:r w:rsidR="00B34933">
        <w:rPr>
          <w:color w:val="000000" w:themeColor="text1"/>
        </w:rPr>
        <w:t xml:space="preserve"> Services</w:t>
      </w:r>
      <w:r w:rsidR="003175DE">
        <w:rPr>
          <w:color w:val="000000" w:themeColor="text1"/>
        </w:rPr>
        <w:t xml:space="preserve">, </w:t>
      </w:r>
      <w:r w:rsidR="002E1ED6">
        <w:rPr>
          <w:color w:val="000000" w:themeColor="text1"/>
        </w:rPr>
        <w:t>including</w:t>
      </w:r>
      <w:r w:rsidR="003175DE">
        <w:rPr>
          <w:color w:val="000000" w:themeColor="text1"/>
        </w:rPr>
        <w:t xml:space="preserve"> </w:t>
      </w:r>
      <w:r w:rsidR="00EC504D">
        <w:rPr>
          <w:color w:val="000000" w:themeColor="text1"/>
        </w:rPr>
        <w:t xml:space="preserve">hardware and software </w:t>
      </w:r>
      <w:r w:rsidR="00FE2279">
        <w:rPr>
          <w:color w:val="000000" w:themeColor="text1"/>
        </w:rPr>
        <w:t xml:space="preserve">maintenance </w:t>
      </w:r>
      <w:r w:rsidR="006B539E">
        <w:rPr>
          <w:color w:val="000000" w:themeColor="text1"/>
        </w:rPr>
        <w:t xml:space="preserve">and </w:t>
      </w:r>
      <w:r w:rsidR="00A4765B">
        <w:rPr>
          <w:color w:val="000000" w:themeColor="text1"/>
        </w:rPr>
        <w:t xml:space="preserve">minor/major updates </w:t>
      </w:r>
    </w:p>
    <w:p w14:paraId="23B51E13" w14:textId="3143A129" w:rsidR="00645FB4" w:rsidRPr="006E1877" w:rsidRDefault="00645FB4" w:rsidP="00331902">
      <w:pPr>
        <w:pStyle w:val="T2"/>
        <w:spacing w:after="60"/>
        <w:rPr>
          <w:color w:val="000000" w:themeColor="text1"/>
        </w:rPr>
      </w:pPr>
      <w:bookmarkStart w:id="6" w:name="_Toc182307620"/>
      <w:r w:rsidRPr="006E1877">
        <w:rPr>
          <w:color w:val="000000" w:themeColor="text1"/>
        </w:rPr>
        <w:t xml:space="preserve">Critical </w:t>
      </w:r>
      <w:r w:rsidR="0024685B" w:rsidRPr="006E1877">
        <w:rPr>
          <w:color w:val="000000" w:themeColor="text1"/>
        </w:rPr>
        <w:t>S</w:t>
      </w:r>
      <w:r w:rsidRPr="006E1877">
        <w:rPr>
          <w:color w:val="000000" w:themeColor="text1"/>
        </w:rPr>
        <w:t xml:space="preserve">uccess </w:t>
      </w:r>
      <w:r w:rsidR="0024685B" w:rsidRPr="006E1877">
        <w:rPr>
          <w:color w:val="000000" w:themeColor="text1"/>
        </w:rPr>
        <w:t>F</w:t>
      </w:r>
      <w:r w:rsidRPr="006E1877">
        <w:rPr>
          <w:color w:val="000000" w:themeColor="text1"/>
        </w:rPr>
        <w:t>actors</w:t>
      </w:r>
      <w:bookmarkEnd w:id="6"/>
      <w:r w:rsidRPr="006E1877">
        <w:rPr>
          <w:color w:val="000000" w:themeColor="text1"/>
        </w:rPr>
        <w:t xml:space="preserve"> </w:t>
      </w:r>
    </w:p>
    <w:p w14:paraId="09908EF7" w14:textId="158F6E60" w:rsidR="00933840" w:rsidRDefault="00127D63" w:rsidP="0B31BB7F">
      <w:pPr>
        <w:pStyle w:val="T3"/>
        <w:spacing w:before="120"/>
        <w:rPr>
          <w:color w:val="000000" w:themeColor="text1"/>
        </w:rPr>
      </w:pPr>
      <w:r w:rsidRPr="006E1877">
        <w:rPr>
          <w:color w:val="000000" w:themeColor="text1"/>
        </w:rPr>
        <w:t xml:space="preserve">The University </w:t>
      </w:r>
      <w:r w:rsidR="001F796F" w:rsidRPr="006E1877">
        <w:rPr>
          <w:color w:val="000000" w:themeColor="text1"/>
        </w:rPr>
        <w:t xml:space="preserve">cannot </w:t>
      </w:r>
      <w:r w:rsidRPr="006E1877">
        <w:rPr>
          <w:color w:val="000000" w:themeColor="text1"/>
        </w:rPr>
        <w:t xml:space="preserve">contemplate </w:t>
      </w:r>
      <w:r w:rsidR="00257680" w:rsidRPr="006E1877">
        <w:rPr>
          <w:color w:val="000000" w:themeColor="text1"/>
        </w:rPr>
        <w:t>business interruption –</w:t>
      </w:r>
      <w:r w:rsidR="00335435" w:rsidRPr="006E1877">
        <w:rPr>
          <w:color w:val="000000" w:themeColor="text1"/>
        </w:rPr>
        <w:t xml:space="preserve"> </w:t>
      </w:r>
      <w:r w:rsidR="008E4411" w:rsidRPr="006E1877">
        <w:rPr>
          <w:color w:val="000000" w:themeColor="text1"/>
        </w:rPr>
        <w:t xml:space="preserve">all </w:t>
      </w:r>
      <w:r w:rsidR="00EB2D34" w:rsidRPr="006E1877">
        <w:rPr>
          <w:color w:val="000000" w:themeColor="text1"/>
        </w:rPr>
        <w:t>systems</w:t>
      </w:r>
      <w:r w:rsidR="008E4411" w:rsidRPr="006E1877">
        <w:rPr>
          <w:color w:val="000000" w:themeColor="text1"/>
        </w:rPr>
        <w:t xml:space="preserve"> </w:t>
      </w:r>
      <w:r w:rsidR="00257680" w:rsidRPr="006E1877">
        <w:rPr>
          <w:color w:val="000000" w:themeColor="text1"/>
        </w:rPr>
        <w:t>operat</w:t>
      </w:r>
      <w:r w:rsidR="00205863" w:rsidRPr="006E1877">
        <w:rPr>
          <w:color w:val="000000" w:themeColor="text1"/>
        </w:rPr>
        <w:t xml:space="preserve">e </w:t>
      </w:r>
      <w:r w:rsidR="00836D64" w:rsidRPr="006E1877">
        <w:rPr>
          <w:color w:val="000000" w:themeColor="text1"/>
        </w:rPr>
        <w:t>24/7/365</w:t>
      </w:r>
      <w:r w:rsidR="00B80086" w:rsidRPr="006E1877">
        <w:rPr>
          <w:color w:val="000000" w:themeColor="text1"/>
        </w:rPr>
        <w:t xml:space="preserve">. </w:t>
      </w:r>
      <w:r w:rsidR="008E4411" w:rsidRPr="006E1877">
        <w:rPr>
          <w:color w:val="000000" w:themeColor="text1"/>
        </w:rPr>
        <w:t xml:space="preserve">Any </w:t>
      </w:r>
      <w:r w:rsidR="009C2AA2" w:rsidRPr="006E1877">
        <w:rPr>
          <w:color w:val="000000" w:themeColor="text1"/>
        </w:rPr>
        <w:t>new or</w:t>
      </w:r>
      <w:r w:rsidR="00EB2D34" w:rsidRPr="006E1877">
        <w:rPr>
          <w:color w:val="000000" w:themeColor="text1"/>
        </w:rPr>
        <w:t xml:space="preserve"> altered </w:t>
      </w:r>
      <w:r w:rsidR="00933840" w:rsidRPr="006E1877">
        <w:rPr>
          <w:color w:val="000000" w:themeColor="text1"/>
        </w:rPr>
        <w:t>system</w:t>
      </w:r>
      <w:r w:rsidR="00412E5E" w:rsidRPr="006E1877">
        <w:rPr>
          <w:color w:val="000000" w:themeColor="text1"/>
        </w:rPr>
        <w:t>(s)</w:t>
      </w:r>
      <w:r w:rsidR="00933840" w:rsidRPr="006E1877">
        <w:rPr>
          <w:color w:val="000000" w:themeColor="text1"/>
        </w:rPr>
        <w:t xml:space="preserve"> must be </w:t>
      </w:r>
      <w:r w:rsidR="00B80086" w:rsidRPr="006E1877">
        <w:rPr>
          <w:color w:val="000000" w:themeColor="text1"/>
        </w:rPr>
        <w:t>familiar</w:t>
      </w:r>
      <w:r w:rsidR="00920966" w:rsidRPr="006E1877">
        <w:rPr>
          <w:color w:val="000000" w:themeColor="text1"/>
        </w:rPr>
        <w:t xml:space="preserve"> and </w:t>
      </w:r>
      <w:r w:rsidR="00933840" w:rsidRPr="006E1877">
        <w:rPr>
          <w:color w:val="000000" w:themeColor="text1"/>
        </w:rPr>
        <w:t>proven</w:t>
      </w:r>
      <w:r w:rsidR="00920966" w:rsidRPr="006E1877">
        <w:rPr>
          <w:color w:val="000000" w:themeColor="text1"/>
        </w:rPr>
        <w:t xml:space="preserve"> </w:t>
      </w:r>
      <w:r w:rsidR="00933840" w:rsidRPr="006E1877">
        <w:rPr>
          <w:color w:val="000000" w:themeColor="text1"/>
        </w:rPr>
        <w:t xml:space="preserve">in the HEI </w:t>
      </w:r>
      <w:r w:rsidR="00F74B84" w:rsidRPr="006E1877">
        <w:rPr>
          <w:color w:val="000000" w:themeColor="text1"/>
        </w:rPr>
        <w:t>sector and</w:t>
      </w:r>
      <w:r w:rsidR="00E4428B" w:rsidRPr="006E1877">
        <w:rPr>
          <w:color w:val="000000" w:themeColor="text1"/>
        </w:rPr>
        <w:t xml:space="preserve"> must be capable </w:t>
      </w:r>
      <w:r w:rsidR="003F70B1" w:rsidRPr="006E1877">
        <w:rPr>
          <w:color w:val="000000" w:themeColor="text1"/>
        </w:rPr>
        <w:t>o</w:t>
      </w:r>
      <w:r w:rsidR="00E4428B" w:rsidRPr="006E1877">
        <w:rPr>
          <w:color w:val="000000" w:themeColor="text1"/>
        </w:rPr>
        <w:t xml:space="preserve">f seamless </w:t>
      </w:r>
      <w:r w:rsidR="003F70B1" w:rsidRPr="006E1877">
        <w:rPr>
          <w:color w:val="000000" w:themeColor="text1"/>
        </w:rPr>
        <w:t xml:space="preserve">implementation. </w:t>
      </w:r>
      <w:r w:rsidR="00933840" w:rsidRPr="006E1877">
        <w:rPr>
          <w:color w:val="000000" w:themeColor="text1"/>
        </w:rPr>
        <w:t xml:space="preserve"> </w:t>
      </w:r>
    </w:p>
    <w:p w14:paraId="75AD8BAC" w14:textId="36C46B64" w:rsidR="00816937" w:rsidRPr="006E1877" w:rsidRDefault="00816937" w:rsidP="00816937">
      <w:pPr>
        <w:pStyle w:val="T3"/>
        <w:spacing w:before="120"/>
        <w:rPr>
          <w:color w:val="000000" w:themeColor="text1"/>
        </w:rPr>
      </w:pPr>
      <w:r w:rsidRPr="006E1877">
        <w:rPr>
          <w:color w:val="000000" w:themeColor="text1"/>
        </w:rPr>
        <w:t xml:space="preserve">The University has limited opportunity to disrupt its workflows, as recruitment, retention, and the cycle of the academic year leaves no part of the year when a system can be taken off-line to be replaced, in part or in full. </w:t>
      </w:r>
    </w:p>
    <w:p w14:paraId="5908606F" w14:textId="1D9E90F5" w:rsidR="00E94F8D" w:rsidRPr="006E1877" w:rsidRDefault="00EB707E" w:rsidP="00816937">
      <w:pPr>
        <w:pStyle w:val="T3"/>
        <w:spacing w:before="120"/>
        <w:rPr>
          <w:color w:val="000000" w:themeColor="text1"/>
        </w:rPr>
      </w:pPr>
      <w:r>
        <w:rPr>
          <w:color w:val="000000" w:themeColor="text1"/>
        </w:rPr>
        <w:t xml:space="preserve">Although the supplier will </w:t>
      </w:r>
      <w:r w:rsidR="00C35F7C">
        <w:rPr>
          <w:color w:val="000000" w:themeColor="text1"/>
        </w:rPr>
        <w:t>initially</w:t>
      </w:r>
      <w:r>
        <w:rPr>
          <w:color w:val="000000" w:themeColor="text1"/>
        </w:rPr>
        <w:t xml:space="preserve"> adopt the existing f</w:t>
      </w:r>
      <w:r w:rsidR="002263D5">
        <w:rPr>
          <w:color w:val="000000" w:themeColor="text1"/>
        </w:rPr>
        <w:t xml:space="preserve">irewall </w:t>
      </w:r>
      <w:r>
        <w:rPr>
          <w:color w:val="000000" w:themeColor="text1"/>
        </w:rPr>
        <w:t>h</w:t>
      </w:r>
      <w:r w:rsidR="002263D5">
        <w:rPr>
          <w:color w:val="000000" w:themeColor="text1"/>
        </w:rPr>
        <w:t>ardware</w:t>
      </w:r>
      <w:r>
        <w:rPr>
          <w:color w:val="000000" w:themeColor="text1"/>
        </w:rPr>
        <w:t xml:space="preserve">, we </w:t>
      </w:r>
      <w:r w:rsidR="00C35F7C">
        <w:rPr>
          <w:color w:val="000000" w:themeColor="text1"/>
        </w:rPr>
        <w:t>anticipate</w:t>
      </w:r>
      <w:r>
        <w:rPr>
          <w:color w:val="000000" w:themeColor="text1"/>
        </w:rPr>
        <w:t xml:space="preserve"> replacing this </w:t>
      </w:r>
      <w:r w:rsidR="00C35F7C">
        <w:rPr>
          <w:color w:val="000000" w:themeColor="text1"/>
        </w:rPr>
        <w:t>early in 2025, with new equipment</w:t>
      </w:r>
      <w:r w:rsidR="000F05A5">
        <w:rPr>
          <w:color w:val="000000" w:themeColor="text1"/>
        </w:rPr>
        <w:t xml:space="preserve">, to meet our ever growing transactions, and need to retain </w:t>
      </w:r>
      <w:r w:rsidR="00E52943">
        <w:rPr>
          <w:color w:val="000000" w:themeColor="text1"/>
        </w:rPr>
        <w:t>archival data for safeguarding</w:t>
      </w:r>
      <w:r w:rsidR="00C35F7C">
        <w:rPr>
          <w:color w:val="000000" w:themeColor="text1"/>
        </w:rPr>
        <w:t xml:space="preserve">. </w:t>
      </w:r>
      <w:r w:rsidR="00816937">
        <w:rPr>
          <w:color w:val="000000" w:themeColor="text1"/>
        </w:rPr>
        <w:t xml:space="preserve"> </w:t>
      </w:r>
    </w:p>
    <w:p w14:paraId="230E2307" w14:textId="042527CE" w:rsidR="00294176" w:rsidRPr="006E1877" w:rsidRDefault="00E52943" w:rsidP="00331902">
      <w:pPr>
        <w:pStyle w:val="T3"/>
        <w:spacing w:before="120"/>
        <w:rPr>
          <w:color w:val="000000" w:themeColor="text1"/>
        </w:rPr>
      </w:pPr>
      <w:r>
        <w:rPr>
          <w:color w:val="000000" w:themeColor="text1"/>
        </w:rPr>
        <w:t>W</w:t>
      </w:r>
      <w:r w:rsidR="004454CD" w:rsidRPr="006E1877">
        <w:rPr>
          <w:color w:val="000000" w:themeColor="text1"/>
        </w:rPr>
        <w:t xml:space="preserve">e are objective in terms of hosting arrangements, </w:t>
      </w:r>
      <w:r w:rsidR="002B1732">
        <w:rPr>
          <w:color w:val="000000" w:themeColor="text1"/>
        </w:rPr>
        <w:t xml:space="preserve">and </w:t>
      </w:r>
      <w:r w:rsidR="002A3A62">
        <w:rPr>
          <w:color w:val="000000" w:themeColor="text1"/>
        </w:rPr>
        <w:t xml:space="preserve">are objective in considering the various </w:t>
      </w:r>
      <w:r w:rsidR="0042184A">
        <w:rPr>
          <w:color w:val="000000" w:themeColor="text1"/>
        </w:rPr>
        <w:t xml:space="preserve">proprietary solutions, </w:t>
      </w:r>
      <w:r>
        <w:rPr>
          <w:color w:val="000000" w:themeColor="text1"/>
        </w:rPr>
        <w:t xml:space="preserve">however, </w:t>
      </w:r>
      <w:r w:rsidR="004454CD" w:rsidRPr="006E1877">
        <w:rPr>
          <w:color w:val="000000" w:themeColor="text1"/>
        </w:rPr>
        <w:t>w</w:t>
      </w:r>
      <w:r w:rsidR="00294176" w:rsidRPr="006E1877">
        <w:rPr>
          <w:color w:val="000000" w:themeColor="text1"/>
        </w:rPr>
        <w:t xml:space="preserve">e </w:t>
      </w:r>
      <w:r w:rsidR="00AE163C">
        <w:rPr>
          <w:color w:val="000000" w:themeColor="text1"/>
        </w:rPr>
        <w:t xml:space="preserve">currently </w:t>
      </w:r>
      <w:r w:rsidR="00294176" w:rsidRPr="006E1877">
        <w:rPr>
          <w:color w:val="000000" w:themeColor="text1"/>
        </w:rPr>
        <w:t xml:space="preserve">believe </w:t>
      </w:r>
      <w:r w:rsidR="002D1FAD" w:rsidRPr="006E1877">
        <w:rPr>
          <w:color w:val="000000" w:themeColor="text1"/>
        </w:rPr>
        <w:t xml:space="preserve">the existing </w:t>
      </w:r>
      <w:r w:rsidR="00294176" w:rsidRPr="006E1877">
        <w:rPr>
          <w:color w:val="000000" w:themeColor="text1"/>
        </w:rPr>
        <w:t>supported on-</w:t>
      </w:r>
      <w:r w:rsidR="000A2479" w:rsidRPr="006E1877">
        <w:rPr>
          <w:color w:val="000000" w:themeColor="text1"/>
        </w:rPr>
        <w:t>premises</w:t>
      </w:r>
      <w:r w:rsidR="00294176" w:rsidRPr="006E1877">
        <w:rPr>
          <w:color w:val="000000" w:themeColor="text1"/>
        </w:rPr>
        <w:t xml:space="preserve"> </w:t>
      </w:r>
      <w:r w:rsidR="0042184A">
        <w:rPr>
          <w:color w:val="000000" w:themeColor="text1"/>
        </w:rPr>
        <w:t xml:space="preserve">Palo Alto </w:t>
      </w:r>
      <w:r w:rsidR="000A2479" w:rsidRPr="006E1877">
        <w:rPr>
          <w:color w:val="000000" w:themeColor="text1"/>
        </w:rPr>
        <w:t xml:space="preserve">configuration, with </w:t>
      </w:r>
      <w:r w:rsidR="001D1E6C">
        <w:rPr>
          <w:color w:val="000000" w:themeColor="text1"/>
        </w:rPr>
        <w:t xml:space="preserve">its </w:t>
      </w:r>
      <w:r w:rsidR="00A47626" w:rsidRPr="006E1877">
        <w:rPr>
          <w:color w:val="000000" w:themeColor="text1"/>
        </w:rPr>
        <w:t xml:space="preserve">established </w:t>
      </w:r>
      <w:r w:rsidR="00F12CF4" w:rsidRPr="006E1877">
        <w:rPr>
          <w:color w:val="000000" w:themeColor="text1"/>
        </w:rPr>
        <w:t xml:space="preserve">system </w:t>
      </w:r>
      <w:r w:rsidR="000A2479" w:rsidRPr="006E1877">
        <w:rPr>
          <w:color w:val="000000" w:themeColor="text1"/>
        </w:rPr>
        <w:t xml:space="preserve">interfaces, </w:t>
      </w:r>
      <w:r w:rsidR="00A47626" w:rsidRPr="006E1877">
        <w:rPr>
          <w:color w:val="000000" w:themeColor="text1"/>
        </w:rPr>
        <w:t>offers t</w:t>
      </w:r>
      <w:r w:rsidR="000A2479" w:rsidRPr="006E1877">
        <w:rPr>
          <w:color w:val="000000" w:themeColor="text1"/>
        </w:rPr>
        <w:t>he most reliable</w:t>
      </w:r>
      <w:r w:rsidR="001B6AF7">
        <w:rPr>
          <w:color w:val="000000" w:themeColor="text1"/>
        </w:rPr>
        <w:t xml:space="preserve"> and </w:t>
      </w:r>
      <w:r w:rsidR="0009233A" w:rsidRPr="006E1877">
        <w:rPr>
          <w:color w:val="000000" w:themeColor="text1"/>
        </w:rPr>
        <w:t>familiar</w:t>
      </w:r>
      <w:r w:rsidR="00114B98" w:rsidRPr="006E1877">
        <w:rPr>
          <w:color w:val="000000" w:themeColor="text1"/>
        </w:rPr>
        <w:t xml:space="preserve"> </w:t>
      </w:r>
      <w:r>
        <w:rPr>
          <w:color w:val="000000" w:themeColor="text1"/>
        </w:rPr>
        <w:t>s</w:t>
      </w:r>
      <w:r w:rsidR="00114B98" w:rsidRPr="006E1877">
        <w:rPr>
          <w:color w:val="000000" w:themeColor="text1"/>
        </w:rPr>
        <w:t>ecure</w:t>
      </w:r>
      <w:r w:rsidR="000A2479" w:rsidRPr="006E1877">
        <w:rPr>
          <w:color w:val="000000" w:themeColor="text1"/>
        </w:rPr>
        <w:t xml:space="preserve"> form of </w:t>
      </w:r>
      <w:r w:rsidR="006E412C" w:rsidRPr="006E1877">
        <w:rPr>
          <w:color w:val="000000" w:themeColor="text1"/>
        </w:rPr>
        <w:t>delivery.</w:t>
      </w:r>
      <w:r w:rsidR="005738FB" w:rsidRPr="006E1877">
        <w:rPr>
          <w:color w:val="000000" w:themeColor="text1"/>
        </w:rPr>
        <w:t xml:space="preserve"> </w:t>
      </w:r>
    </w:p>
    <w:p w14:paraId="2A017713" w14:textId="0898D599" w:rsidR="00AE163C" w:rsidRDefault="0073604A" w:rsidP="00AE163C">
      <w:pPr>
        <w:pStyle w:val="T3"/>
        <w:spacing w:before="120"/>
        <w:rPr>
          <w:color w:val="000000" w:themeColor="text1"/>
        </w:rPr>
      </w:pPr>
      <w:r w:rsidRPr="006E1877">
        <w:rPr>
          <w:color w:val="000000" w:themeColor="text1"/>
          <w:lang w:val="en-US"/>
        </w:rPr>
        <w:t xml:space="preserve">The University has a Supply Chain Risk Management Strategy (SCRMS), (See </w:t>
      </w:r>
      <w:hyperlink w:anchor="Appendix5SCRMS" w:history="1">
        <w:r w:rsidRPr="006E1877">
          <w:rPr>
            <w:rStyle w:val="Hyperlink"/>
            <w:color w:val="000000" w:themeColor="text1"/>
            <w:lang w:val="en-US"/>
          </w:rPr>
          <w:t xml:space="preserve">Appendix </w:t>
        </w:r>
        <w:r w:rsidR="00B8439C">
          <w:rPr>
            <w:rStyle w:val="Hyperlink"/>
            <w:color w:val="000000" w:themeColor="text1"/>
            <w:lang w:val="en-US"/>
          </w:rPr>
          <w:t>5</w:t>
        </w:r>
      </w:hyperlink>
      <w:r w:rsidRPr="006E1877">
        <w:rPr>
          <w:color w:val="000000" w:themeColor="text1"/>
          <w:lang w:val="en-US"/>
        </w:rPr>
        <w:t xml:space="preserve">) which is required to satisfy current and future </w:t>
      </w:r>
      <w:r w:rsidR="006D2B78" w:rsidRPr="006E1877">
        <w:rPr>
          <w:color w:val="000000" w:themeColor="text1"/>
          <w:lang w:val="en-US"/>
        </w:rPr>
        <w:t xml:space="preserve">University partners </w:t>
      </w:r>
      <w:r w:rsidRPr="006E1877">
        <w:rPr>
          <w:color w:val="000000" w:themeColor="text1"/>
          <w:lang w:val="en-US"/>
        </w:rPr>
        <w:t xml:space="preserve">that we maintain </w:t>
      </w:r>
      <w:r w:rsidR="009A2B4D" w:rsidRPr="006E1877">
        <w:rPr>
          <w:color w:val="000000" w:themeColor="text1"/>
          <w:lang w:val="en-US"/>
        </w:rPr>
        <w:t xml:space="preserve">certificated </w:t>
      </w:r>
      <w:r w:rsidRPr="006E1877">
        <w:rPr>
          <w:color w:val="000000" w:themeColor="text1"/>
          <w:lang w:val="en-US"/>
        </w:rPr>
        <w:t>standards</w:t>
      </w:r>
      <w:r w:rsidR="00BC2EEE" w:rsidRPr="006E1877">
        <w:rPr>
          <w:color w:val="000000" w:themeColor="text1"/>
          <w:lang w:val="en-US"/>
        </w:rPr>
        <w:t xml:space="preserve">, </w:t>
      </w:r>
      <w:r w:rsidR="00EB42E7" w:rsidRPr="006E1877">
        <w:rPr>
          <w:color w:val="000000" w:themeColor="text1"/>
          <w:lang w:val="en-US"/>
        </w:rPr>
        <w:t>o</w:t>
      </w:r>
      <w:r w:rsidR="001D29F4" w:rsidRPr="006E1877">
        <w:rPr>
          <w:color w:val="000000" w:themeColor="text1"/>
          <w:lang w:val="en-US"/>
        </w:rPr>
        <w:t xml:space="preserve">n premises, and throughout </w:t>
      </w:r>
      <w:r w:rsidRPr="006E1877">
        <w:rPr>
          <w:color w:val="000000" w:themeColor="text1"/>
          <w:lang w:val="en-US"/>
        </w:rPr>
        <w:t>the entire supply chain</w:t>
      </w:r>
      <w:r w:rsidR="001D29F4" w:rsidRPr="006E1877">
        <w:rPr>
          <w:color w:val="000000" w:themeColor="text1"/>
          <w:lang w:val="en-US"/>
        </w:rPr>
        <w:t xml:space="preserve">. </w:t>
      </w:r>
      <w:r w:rsidR="00441D9C" w:rsidRPr="006E1877">
        <w:rPr>
          <w:color w:val="000000" w:themeColor="text1"/>
          <w:lang w:val="en-US"/>
        </w:rPr>
        <w:t xml:space="preserve">These include the minimum security standard </w:t>
      </w:r>
      <w:r w:rsidRPr="006E1877">
        <w:rPr>
          <w:color w:val="000000" w:themeColor="text1"/>
          <w:lang w:val="en-US"/>
        </w:rPr>
        <w:t>MSS</w:t>
      </w:r>
      <w:r w:rsidR="00441D9C" w:rsidRPr="006E1877">
        <w:rPr>
          <w:color w:val="000000" w:themeColor="text1"/>
          <w:lang w:val="en-US"/>
        </w:rPr>
        <w:t xml:space="preserve"> (see </w:t>
      </w:r>
      <w:hyperlink w:anchor="Appendix4MSS" w:history="1">
        <w:r w:rsidR="00441D9C" w:rsidRPr="006E1877">
          <w:rPr>
            <w:rStyle w:val="Hyperlink"/>
            <w:color w:val="000000" w:themeColor="text1"/>
            <w:lang w:val="en-US"/>
          </w:rPr>
          <w:t xml:space="preserve">Appendix </w:t>
        </w:r>
        <w:r w:rsidR="00A07E82">
          <w:rPr>
            <w:rStyle w:val="Hyperlink"/>
            <w:color w:val="000000" w:themeColor="text1"/>
            <w:lang w:val="en-US"/>
          </w:rPr>
          <w:t>4</w:t>
        </w:r>
      </w:hyperlink>
      <w:r w:rsidR="00441D9C" w:rsidRPr="006E1877">
        <w:rPr>
          <w:color w:val="000000" w:themeColor="text1"/>
          <w:lang w:val="en-US"/>
        </w:rPr>
        <w:t>), which</w:t>
      </w:r>
      <w:r w:rsidRPr="006E1877">
        <w:rPr>
          <w:color w:val="000000" w:themeColor="text1"/>
          <w:lang w:val="en-US"/>
        </w:rPr>
        <w:t xml:space="preserve"> is</w:t>
      </w:r>
      <w:r w:rsidR="002068EF" w:rsidRPr="006E1877">
        <w:rPr>
          <w:color w:val="000000" w:themeColor="text1"/>
          <w:lang w:val="en-US"/>
        </w:rPr>
        <w:t xml:space="preserve"> </w:t>
      </w:r>
      <w:r w:rsidRPr="006E1877">
        <w:rPr>
          <w:color w:val="000000" w:themeColor="text1"/>
          <w:lang w:val="en-US"/>
        </w:rPr>
        <w:t xml:space="preserve">underpinned through </w:t>
      </w:r>
      <w:r w:rsidR="005B0586" w:rsidRPr="006E1877">
        <w:rPr>
          <w:color w:val="000000" w:themeColor="text1"/>
          <w:lang w:val="en-US"/>
        </w:rPr>
        <w:t xml:space="preserve">the University and its </w:t>
      </w:r>
      <w:r w:rsidR="00EB42E7" w:rsidRPr="006E1877">
        <w:rPr>
          <w:color w:val="000000" w:themeColor="text1"/>
          <w:lang w:val="en-US"/>
        </w:rPr>
        <w:t>suppliers</w:t>
      </w:r>
      <w:r w:rsidRPr="006E1877">
        <w:rPr>
          <w:color w:val="000000" w:themeColor="text1"/>
          <w:lang w:val="en-US"/>
        </w:rPr>
        <w:t xml:space="preserve"> maintaining accreditations such as ISO27001, Cyber Essentials and where relevant, the Payment Card Industry Data Security Standard (PCIDSS).</w:t>
      </w:r>
      <w:r w:rsidR="00AE163C" w:rsidRPr="00AE163C">
        <w:rPr>
          <w:color w:val="000000" w:themeColor="text1"/>
        </w:rPr>
        <w:t xml:space="preserve"> </w:t>
      </w:r>
    </w:p>
    <w:p w14:paraId="3474B1C9" w14:textId="733397DB" w:rsidR="00177BE5" w:rsidRDefault="00177BE5" w:rsidP="00331902">
      <w:pPr>
        <w:pStyle w:val="T3"/>
        <w:spacing w:before="120"/>
        <w:rPr>
          <w:color w:val="000000" w:themeColor="text1"/>
        </w:rPr>
      </w:pPr>
      <w:r>
        <w:rPr>
          <w:color w:val="000000" w:themeColor="text1"/>
        </w:rPr>
        <w:t>Given the specific nature of th</w:t>
      </w:r>
      <w:r w:rsidR="00554411">
        <w:rPr>
          <w:color w:val="000000" w:themeColor="text1"/>
        </w:rPr>
        <w:t xml:space="preserve">e firewall as </w:t>
      </w:r>
      <w:r w:rsidR="00556AC5">
        <w:rPr>
          <w:color w:val="000000" w:themeColor="text1"/>
        </w:rPr>
        <w:t>central</w:t>
      </w:r>
      <w:r w:rsidR="00554411">
        <w:rPr>
          <w:color w:val="000000" w:themeColor="text1"/>
        </w:rPr>
        <w:t xml:space="preserve"> </w:t>
      </w:r>
      <w:r w:rsidR="00556AC5">
        <w:rPr>
          <w:color w:val="000000" w:themeColor="text1"/>
        </w:rPr>
        <w:t>to our business continuity,</w:t>
      </w:r>
      <w:r w:rsidR="001158D8">
        <w:rPr>
          <w:color w:val="000000" w:themeColor="text1"/>
        </w:rPr>
        <w:t xml:space="preserve"> we would anticipate that there will be a coherence with the National Cyber Security Centre</w:t>
      </w:r>
      <w:r w:rsidR="00554411">
        <w:rPr>
          <w:color w:val="000000" w:themeColor="text1"/>
        </w:rPr>
        <w:t xml:space="preserve">’s </w:t>
      </w:r>
      <w:r w:rsidR="001158D8">
        <w:rPr>
          <w:color w:val="000000" w:themeColor="text1"/>
        </w:rPr>
        <w:t>list of approved</w:t>
      </w:r>
      <w:r w:rsidR="0000772B">
        <w:rPr>
          <w:color w:val="000000" w:themeColor="text1"/>
        </w:rPr>
        <w:t xml:space="preserve"> Cyber Incident Response providers, either directly, or by formal association. </w:t>
      </w:r>
      <w:r w:rsidR="001158D8">
        <w:rPr>
          <w:color w:val="000000" w:themeColor="text1"/>
        </w:rPr>
        <w:t xml:space="preserve"> </w:t>
      </w:r>
    </w:p>
    <w:p w14:paraId="0CAB4D7A" w14:textId="2031EB07" w:rsidR="00556AC5" w:rsidRDefault="00556AC5" w:rsidP="00331902">
      <w:pPr>
        <w:pStyle w:val="T3"/>
        <w:spacing w:before="120"/>
        <w:rPr>
          <w:color w:val="000000" w:themeColor="text1"/>
        </w:rPr>
      </w:pPr>
      <w:r>
        <w:rPr>
          <w:color w:val="000000" w:themeColor="text1"/>
        </w:rPr>
        <w:t xml:space="preserve">We </w:t>
      </w:r>
      <w:r w:rsidR="008334EA">
        <w:rPr>
          <w:color w:val="000000" w:themeColor="text1"/>
        </w:rPr>
        <w:t>take pride in safeguarding our students</w:t>
      </w:r>
      <w:r w:rsidR="008C3D11">
        <w:rPr>
          <w:color w:val="000000" w:themeColor="text1"/>
        </w:rPr>
        <w:t>,</w:t>
      </w:r>
      <w:r w:rsidR="008334EA">
        <w:rPr>
          <w:color w:val="000000" w:themeColor="text1"/>
        </w:rPr>
        <w:t xml:space="preserve"> staff and other stakeholders – this includes </w:t>
      </w:r>
      <w:r w:rsidR="007B62E0">
        <w:rPr>
          <w:color w:val="000000" w:themeColor="text1"/>
        </w:rPr>
        <w:t xml:space="preserve">protecting </w:t>
      </w:r>
      <w:r w:rsidR="008334EA">
        <w:rPr>
          <w:color w:val="000000" w:themeColor="text1"/>
        </w:rPr>
        <w:t xml:space="preserve">their data, but also </w:t>
      </w:r>
      <w:r w:rsidR="007B62E0">
        <w:rPr>
          <w:color w:val="000000" w:themeColor="text1"/>
        </w:rPr>
        <w:t xml:space="preserve">for the </w:t>
      </w:r>
      <w:r w:rsidR="008334EA">
        <w:rPr>
          <w:color w:val="000000" w:themeColor="text1"/>
        </w:rPr>
        <w:t xml:space="preserve">Prevent </w:t>
      </w:r>
      <w:r w:rsidR="007B62E0">
        <w:rPr>
          <w:color w:val="000000" w:themeColor="text1"/>
        </w:rPr>
        <w:t xml:space="preserve">duty of care, </w:t>
      </w:r>
      <w:r w:rsidR="008334EA">
        <w:rPr>
          <w:color w:val="000000" w:themeColor="text1"/>
        </w:rPr>
        <w:t xml:space="preserve">and avoidance of criminality. Key </w:t>
      </w:r>
      <w:r w:rsidR="00F4288D">
        <w:rPr>
          <w:color w:val="000000" w:themeColor="text1"/>
        </w:rPr>
        <w:t>aspects</w:t>
      </w:r>
      <w:r w:rsidR="008334EA">
        <w:rPr>
          <w:color w:val="000000" w:themeColor="text1"/>
        </w:rPr>
        <w:t xml:space="preserve"> of our evaluation</w:t>
      </w:r>
      <w:r w:rsidR="00F4288D">
        <w:rPr>
          <w:color w:val="000000" w:themeColor="text1"/>
        </w:rPr>
        <w:t xml:space="preserve"> </w:t>
      </w:r>
      <w:r w:rsidR="008334EA">
        <w:rPr>
          <w:color w:val="000000" w:themeColor="text1"/>
        </w:rPr>
        <w:t xml:space="preserve">will include the relationship to </w:t>
      </w:r>
      <w:proofErr w:type="spellStart"/>
      <w:proofErr w:type="gramStart"/>
      <w:r w:rsidR="008334EA">
        <w:rPr>
          <w:color w:val="000000" w:themeColor="text1"/>
        </w:rPr>
        <w:t>R;pple</w:t>
      </w:r>
      <w:proofErr w:type="spellEnd"/>
      <w:proofErr w:type="gramEnd"/>
      <w:r w:rsidR="008334EA">
        <w:rPr>
          <w:color w:val="000000" w:themeColor="text1"/>
        </w:rPr>
        <w:t xml:space="preserve">, the Home Office </w:t>
      </w:r>
      <w:r w:rsidR="00F4288D">
        <w:rPr>
          <w:color w:val="000000" w:themeColor="text1"/>
        </w:rPr>
        <w:t xml:space="preserve">Block List, and the classification of, and logging of access to various types of web-site </w:t>
      </w:r>
      <w:r w:rsidR="008334EA">
        <w:rPr>
          <w:color w:val="000000" w:themeColor="text1"/>
        </w:rPr>
        <w:t xml:space="preserve">  </w:t>
      </w:r>
    </w:p>
    <w:p w14:paraId="252BA70B" w14:textId="06976A05" w:rsidR="0073604A" w:rsidRPr="006E1877" w:rsidRDefault="00331633" w:rsidP="00331902">
      <w:pPr>
        <w:pStyle w:val="T3"/>
        <w:spacing w:before="120"/>
        <w:rPr>
          <w:color w:val="000000" w:themeColor="text1"/>
        </w:rPr>
      </w:pPr>
      <w:r>
        <w:rPr>
          <w:color w:val="000000" w:themeColor="text1"/>
        </w:rPr>
        <w:t>W</w:t>
      </w:r>
      <w:r w:rsidR="0073604A" w:rsidRPr="006E1877">
        <w:rPr>
          <w:color w:val="000000" w:themeColor="text1"/>
        </w:rPr>
        <w:t xml:space="preserve">e draw attention to </w:t>
      </w:r>
      <w:r>
        <w:rPr>
          <w:color w:val="000000" w:themeColor="text1"/>
        </w:rPr>
        <w:t xml:space="preserve">evaluation </w:t>
      </w:r>
      <w:r w:rsidR="00184691">
        <w:rPr>
          <w:color w:val="000000" w:themeColor="text1"/>
        </w:rPr>
        <w:t xml:space="preserve">criteria in </w:t>
      </w:r>
      <w:r w:rsidR="00184691" w:rsidRPr="003E6634">
        <w:rPr>
          <w:color w:val="000000" w:themeColor="text1"/>
        </w:rPr>
        <w:t>section 1.12,</w:t>
      </w:r>
      <w:r w:rsidR="00184691">
        <w:rPr>
          <w:color w:val="000000" w:themeColor="text1"/>
        </w:rPr>
        <w:t xml:space="preserve"> which includes </w:t>
      </w:r>
      <w:r w:rsidR="003934A4" w:rsidRPr="006E1877">
        <w:rPr>
          <w:color w:val="000000" w:themeColor="text1"/>
        </w:rPr>
        <w:t xml:space="preserve">that </w:t>
      </w:r>
      <w:r w:rsidR="00184691">
        <w:rPr>
          <w:color w:val="000000" w:themeColor="text1"/>
        </w:rPr>
        <w:t xml:space="preserve">candidates must be able to </w:t>
      </w:r>
      <w:r w:rsidR="0073604A" w:rsidRPr="006E1877">
        <w:rPr>
          <w:color w:val="000000" w:themeColor="text1"/>
        </w:rPr>
        <w:t xml:space="preserve">demonstrate </w:t>
      </w:r>
      <w:r w:rsidR="001B623C" w:rsidRPr="006E1877">
        <w:rPr>
          <w:color w:val="000000" w:themeColor="text1"/>
        </w:rPr>
        <w:t>compliance with</w:t>
      </w:r>
      <w:r w:rsidR="0073604A" w:rsidRPr="006E1877">
        <w:rPr>
          <w:color w:val="000000" w:themeColor="text1"/>
        </w:rPr>
        <w:t xml:space="preserve"> </w:t>
      </w:r>
      <w:r w:rsidR="003934A4" w:rsidRPr="006E1877">
        <w:rPr>
          <w:color w:val="000000" w:themeColor="text1"/>
        </w:rPr>
        <w:t xml:space="preserve">for example, </w:t>
      </w:r>
      <w:r w:rsidR="0073604A" w:rsidRPr="006E1877">
        <w:rPr>
          <w:color w:val="000000" w:themeColor="text1"/>
        </w:rPr>
        <w:t>the Modern Slavery Act, the Social Values Act</w:t>
      </w:r>
      <w:r w:rsidR="0034126D" w:rsidRPr="006E1877">
        <w:rPr>
          <w:color w:val="000000" w:themeColor="text1"/>
        </w:rPr>
        <w:t xml:space="preserve"> (</w:t>
      </w:r>
      <w:hyperlink w:anchor="Appendix3SVM" w:history="1">
        <w:r w:rsidR="0034126D" w:rsidRPr="006E1877">
          <w:rPr>
            <w:rStyle w:val="Hyperlink"/>
            <w:color w:val="000000" w:themeColor="text1"/>
          </w:rPr>
          <w:t xml:space="preserve">Appendix </w:t>
        </w:r>
        <w:r w:rsidR="00B8439C">
          <w:rPr>
            <w:rStyle w:val="Hyperlink"/>
            <w:color w:val="000000" w:themeColor="text1"/>
          </w:rPr>
          <w:t>3</w:t>
        </w:r>
      </w:hyperlink>
      <w:r w:rsidR="00EB04BB" w:rsidRPr="006E1877">
        <w:rPr>
          <w:color w:val="000000" w:themeColor="text1"/>
        </w:rPr>
        <w:t>) and</w:t>
      </w:r>
      <w:r w:rsidR="0073604A" w:rsidRPr="006E1877">
        <w:rPr>
          <w:color w:val="000000" w:themeColor="text1"/>
        </w:rPr>
        <w:t xml:space="preserve"> </w:t>
      </w:r>
      <w:r w:rsidR="004C0E96">
        <w:rPr>
          <w:color w:val="000000" w:themeColor="text1"/>
        </w:rPr>
        <w:t xml:space="preserve">must </w:t>
      </w:r>
      <w:r w:rsidR="00DD72F5" w:rsidRPr="006E1877">
        <w:rPr>
          <w:color w:val="000000" w:themeColor="text1"/>
        </w:rPr>
        <w:t xml:space="preserve">demonstrate </w:t>
      </w:r>
      <w:r w:rsidR="000F4B9C" w:rsidRPr="006E1877">
        <w:rPr>
          <w:color w:val="000000" w:themeColor="text1"/>
        </w:rPr>
        <w:t xml:space="preserve">evidence </w:t>
      </w:r>
      <w:r w:rsidR="00DD72F5" w:rsidRPr="006E1877">
        <w:rPr>
          <w:color w:val="000000" w:themeColor="text1"/>
        </w:rPr>
        <w:t xml:space="preserve">of </w:t>
      </w:r>
      <w:r w:rsidR="0073604A" w:rsidRPr="006E1877">
        <w:rPr>
          <w:color w:val="000000" w:themeColor="text1"/>
        </w:rPr>
        <w:t xml:space="preserve">policies and processes </w:t>
      </w:r>
      <w:r w:rsidR="000F4B9C" w:rsidRPr="006E1877">
        <w:rPr>
          <w:color w:val="000000" w:themeColor="text1"/>
        </w:rPr>
        <w:t xml:space="preserve">for </w:t>
      </w:r>
      <w:r w:rsidR="0073604A" w:rsidRPr="006E1877">
        <w:rPr>
          <w:color w:val="000000" w:themeColor="text1"/>
        </w:rPr>
        <w:t xml:space="preserve">sustainability throughout </w:t>
      </w:r>
      <w:r w:rsidR="00A97057" w:rsidRPr="006E1877">
        <w:rPr>
          <w:color w:val="000000" w:themeColor="text1"/>
        </w:rPr>
        <w:t xml:space="preserve">their </w:t>
      </w:r>
      <w:r w:rsidR="0073604A" w:rsidRPr="006E1877">
        <w:rPr>
          <w:color w:val="000000" w:themeColor="text1"/>
        </w:rPr>
        <w:t xml:space="preserve">operation and supply chain.  </w:t>
      </w:r>
      <w:r w:rsidR="0073604A" w:rsidRPr="006E1877">
        <w:rPr>
          <w:color w:val="000000" w:themeColor="text1"/>
          <w:lang w:val="en-US"/>
        </w:rPr>
        <w:t xml:space="preserve"> </w:t>
      </w:r>
    </w:p>
    <w:p w14:paraId="05D9C4DC" w14:textId="10E8BE2A" w:rsidR="003E21BA" w:rsidRPr="006E1877" w:rsidRDefault="003E21BA" w:rsidP="00100AB0">
      <w:pPr>
        <w:pStyle w:val="T2"/>
        <w:rPr>
          <w:color w:val="000000" w:themeColor="text1"/>
        </w:rPr>
      </w:pPr>
      <w:bookmarkStart w:id="7" w:name="_Toc182307621"/>
      <w:r w:rsidRPr="006E1877">
        <w:rPr>
          <w:color w:val="000000" w:themeColor="text1"/>
        </w:rPr>
        <w:t>Background</w:t>
      </w:r>
      <w:r w:rsidR="00680C50" w:rsidRPr="006E1877">
        <w:rPr>
          <w:color w:val="000000" w:themeColor="text1"/>
        </w:rPr>
        <w:t xml:space="preserve"> to this </w:t>
      </w:r>
      <w:r w:rsidR="0090353E" w:rsidRPr="006E1877">
        <w:rPr>
          <w:color w:val="000000" w:themeColor="text1"/>
        </w:rPr>
        <w:t>market testing process</w:t>
      </w:r>
      <w:bookmarkEnd w:id="7"/>
    </w:p>
    <w:p w14:paraId="0C2FCBC4" w14:textId="1BDE9F53" w:rsidR="00F12DD3" w:rsidRPr="006E1877" w:rsidRDefault="00823F9C" w:rsidP="00331902">
      <w:pPr>
        <w:pStyle w:val="T3"/>
        <w:spacing w:before="120"/>
        <w:rPr>
          <w:color w:val="000000" w:themeColor="text1"/>
          <w:lang w:val="en-US"/>
        </w:rPr>
      </w:pPr>
      <w:r w:rsidRPr="006E1877">
        <w:rPr>
          <w:color w:val="000000" w:themeColor="text1"/>
          <w:lang w:val="en-US"/>
        </w:rPr>
        <w:t xml:space="preserve">Towards the end of any </w:t>
      </w:r>
      <w:r w:rsidR="005F3087" w:rsidRPr="006E1877">
        <w:rPr>
          <w:color w:val="000000" w:themeColor="text1"/>
          <w:lang w:val="en-US"/>
        </w:rPr>
        <w:t xml:space="preserve">contract term, </w:t>
      </w:r>
      <w:r w:rsidRPr="006E1877">
        <w:rPr>
          <w:color w:val="000000" w:themeColor="text1"/>
          <w:lang w:val="en-US"/>
        </w:rPr>
        <w:t xml:space="preserve">the University </w:t>
      </w:r>
      <w:r w:rsidR="00D418EC" w:rsidRPr="006E1877">
        <w:rPr>
          <w:color w:val="000000" w:themeColor="text1"/>
          <w:lang w:val="en-US"/>
        </w:rPr>
        <w:t>undertake</w:t>
      </w:r>
      <w:r w:rsidRPr="006E1877">
        <w:rPr>
          <w:color w:val="000000" w:themeColor="text1"/>
          <w:lang w:val="en-US"/>
        </w:rPr>
        <w:t>s</w:t>
      </w:r>
      <w:r w:rsidR="00D418EC" w:rsidRPr="006E1877">
        <w:rPr>
          <w:color w:val="000000" w:themeColor="text1"/>
          <w:lang w:val="en-US"/>
        </w:rPr>
        <w:t xml:space="preserve"> </w:t>
      </w:r>
      <w:r w:rsidR="003344B0" w:rsidRPr="006E1877">
        <w:rPr>
          <w:color w:val="000000" w:themeColor="text1"/>
          <w:lang w:val="en-US"/>
        </w:rPr>
        <w:t>market test</w:t>
      </w:r>
      <w:r w:rsidR="00D418EC" w:rsidRPr="006E1877">
        <w:rPr>
          <w:color w:val="000000" w:themeColor="text1"/>
          <w:lang w:val="en-US"/>
        </w:rPr>
        <w:t>ing</w:t>
      </w:r>
      <w:r w:rsidR="004A1E4D" w:rsidRPr="006E1877">
        <w:rPr>
          <w:color w:val="000000" w:themeColor="text1"/>
          <w:lang w:val="en-US"/>
        </w:rPr>
        <w:t xml:space="preserve"> to assess the </w:t>
      </w:r>
      <w:r w:rsidR="00D418EC" w:rsidRPr="006E1877">
        <w:rPr>
          <w:color w:val="000000" w:themeColor="text1"/>
          <w:lang w:val="en-US"/>
        </w:rPr>
        <w:t>fit, risks and costs</w:t>
      </w:r>
      <w:r w:rsidR="004A1E4D" w:rsidRPr="006E1877">
        <w:rPr>
          <w:color w:val="000000" w:themeColor="text1"/>
          <w:lang w:val="en-US"/>
        </w:rPr>
        <w:t xml:space="preserve"> of its current and potential </w:t>
      </w:r>
      <w:r w:rsidR="000B4DC0">
        <w:rPr>
          <w:color w:val="000000" w:themeColor="text1"/>
          <w:lang w:val="en-US"/>
        </w:rPr>
        <w:t xml:space="preserve">alternative </w:t>
      </w:r>
      <w:r w:rsidR="00A86D6B" w:rsidRPr="006E1877">
        <w:rPr>
          <w:color w:val="000000" w:themeColor="text1"/>
          <w:lang w:val="en-US"/>
        </w:rPr>
        <w:t>solutions</w:t>
      </w:r>
      <w:r w:rsidR="00CF0C55" w:rsidRPr="006E1877">
        <w:rPr>
          <w:color w:val="000000" w:themeColor="text1"/>
          <w:lang w:val="en-US"/>
        </w:rPr>
        <w:t xml:space="preserve">. Here, without prejudice, </w:t>
      </w:r>
      <w:r w:rsidR="002538EC" w:rsidRPr="006E1877">
        <w:rPr>
          <w:color w:val="000000" w:themeColor="text1"/>
          <w:lang w:val="en-US"/>
        </w:rPr>
        <w:t xml:space="preserve">we consider </w:t>
      </w:r>
      <w:r w:rsidR="00CF0C55" w:rsidRPr="006E1877">
        <w:rPr>
          <w:color w:val="000000" w:themeColor="text1"/>
          <w:lang w:val="en-US"/>
        </w:rPr>
        <w:t xml:space="preserve">as wide a range of </w:t>
      </w:r>
      <w:r w:rsidR="006A6E01" w:rsidRPr="006E1877">
        <w:rPr>
          <w:color w:val="000000" w:themeColor="text1"/>
          <w:lang w:val="en-US"/>
        </w:rPr>
        <w:t>pricing</w:t>
      </w:r>
      <w:r w:rsidR="00CF0C55" w:rsidRPr="006E1877">
        <w:rPr>
          <w:color w:val="000000" w:themeColor="text1"/>
          <w:lang w:val="en-US"/>
        </w:rPr>
        <w:t xml:space="preserve"> as we can get access to</w:t>
      </w:r>
      <w:r w:rsidR="00967F2E" w:rsidRPr="006E1877">
        <w:rPr>
          <w:color w:val="000000" w:themeColor="text1"/>
          <w:lang w:val="en-US"/>
        </w:rPr>
        <w:t xml:space="preserve">, </w:t>
      </w:r>
      <w:r w:rsidR="006A6E01" w:rsidRPr="006E1877">
        <w:rPr>
          <w:color w:val="000000" w:themeColor="text1"/>
          <w:lang w:val="en-US"/>
        </w:rPr>
        <w:t>across the range of options for framework sourcing</w:t>
      </w:r>
      <w:r w:rsidR="00967F2E" w:rsidRPr="006E1877">
        <w:rPr>
          <w:color w:val="000000" w:themeColor="text1"/>
          <w:lang w:val="en-US"/>
        </w:rPr>
        <w:t>, tendering or direct negotiated award</w:t>
      </w:r>
      <w:r w:rsidR="006A6E01" w:rsidRPr="006E1877">
        <w:rPr>
          <w:color w:val="000000" w:themeColor="text1"/>
          <w:lang w:val="en-US"/>
        </w:rPr>
        <w:t xml:space="preserve">. </w:t>
      </w:r>
    </w:p>
    <w:p w14:paraId="76384DFC" w14:textId="4E7E2943" w:rsidR="00453124" w:rsidRDefault="00A95ED6" w:rsidP="0B31BB7F">
      <w:pPr>
        <w:pStyle w:val="T3"/>
        <w:spacing w:before="120"/>
        <w:rPr>
          <w:color w:val="000000" w:themeColor="text1"/>
          <w:lang w:val="en-US"/>
        </w:rPr>
      </w:pPr>
      <w:r w:rsidRPr="006E1877">
        <w:rPr>
          <w:color w:val="000000" w:themeColor="text1"/>
          <w:lang w:val="en-US"/>
        </w:rPr>
        <w:t>Market testing en</w:t>
      </w:r>
      <w:r w:rsidR="000309EB">
        <w:rPr>
          <w:color w:val="000000" w:themeColor="text1"/>
          <w:lang w:val="en-US"/>
        </w:rPr>
        <w:t>ables</w:t>
      </w:r>
      <w:r w:rsidRPr="006E1877">
        <w:rPr>
          <w:color w:val="000000" w:themeColor="text1"/>
          <w:lang w:val="en-US"/>
        </w:rPr>
        <w:t xml:space="preserve"> that the University can ensure any procurement decision </w:t>
      </w:r>
      <w:r w:rsidR="268DB3FC" w:rsidRPr="006E1877">
        <w:rPr>
          <w:color w:val="000000" w:themeColor="text1"/>
          <w:lang w:val="en-US"/>
        </w:rPr>
        <w:t>reflects</w:t>
      </w:r>
      <w:r w:rsidRPr="006E1877">
        <w:rPr>
          <w:color w:val="000000" w:themeColor="text1"/>
          <w:lang w:val="en-US"/>
        </w:rPr>
        <w:t xml:space="preserve"> the up-to-date </w:t>
      </w:r>
      <w:r w:rsidR="00605C66" w:rsidRPr="006E1877">
        <w:rPr>
          <w:color w:val="000000" w:themeColor="text1"/>
          <w:lang w:val="en-US"/>
        </w:rPr>
        <w:t xml:space="preserve">list </w:t>
      </w:r>
      <w:r w:rsidR="006F3F25" w:rsidRPr="006E1877">
        <w:rPr>
          <w:color w:val="000000" w:themeColor="text1"/>
          <w:lang w:val="en-US"/>
        </w:rPr>
        <w:t xml:space="preserve">price </w:t>
      </w:r>
      <w:r w:rsidR="00BB052D" w:rsidRPr="006E1877">
        <w:rPr>
          <w:color w:val="000000" w:themeColor="text1"/>
          <w:lang w:val="en-US"/>
        </w:rPr>
        <w:t xml:space="preserve">of the solutions </w:t>
      </w:r>
      <w:r w:rsidR="00605C66" w:rsidRPr="006E1877">
        <w:rPr>
          <w:color w:val="000000" w:themeColor="text1"/>
          <w:lang w:val="en-US"/>
        </w:rPr>
        <w:t xml:space="preserve">presented through </w:t>
      </w:r>
      <w:r w:rsidR="00480254" w:rsidRPr="006E1877">
        <w:rPr>
          <w:color w:val="000000" w:themeColor="text1"/>
          <w:lang w:val="en-US"/>
        </w:rPr>
        <w:t xml:space="preserve">the </w:t>
      </w:r>
      <w:r w:rsidR="00EE11E3" w:rsidRPr="006E1877">
        <w:rPr>
          <w:color w:val="000000" w:themeColor="text1"/>
          <w:lang w:val="en-US"/>
        </w:rPr>
        <w:t>p</w:t>
      </w:r>
      <w:r w:rsidR="00480254" w:rsidRPr="006E1877">
        <w:rPr>
          <w:color w:val="000000" w:themeColor="text1"/>
          <w:lang w:val="en-US"/>
        </w:rPr>
        <w:t xml:space="preserve">rocurement </w:t>
      </w:r>
      <w:r w:rsidR="00EE11E3" w:rsidRPr="006E1877">
        <w:rPr>
          <w:color w:val="000000" w:themeColor="text1"/>
          <w:lang w:val="en-US"/>
        </w:rPr>
        <w:t>f</w:t>
      </w:r>
      <w:r w:rsidR="00605C66" w:rsidRPr="006E1877">
        <w:rPr>
          <w:color w:val="000000" w:themeColor="text1"/>
          <w:lang w:val="en-US"/>
        </w:rPr>
        <w:t xml:space="preserve">rameworks a </w:t>
      </w:r>
      <w:r w:rsidR="00967F2E" w:rsidRPr="006E1877">
        <w:rPr>
          <w:color w:val="000000" w:themeColor="text1"/>
          <w:lang w:val="en-US"/>
        </w:rPr>
        <w:t>university</w:t>
      </w:r>
      <w:r w:rsidR="00605C66" w:rsidRPr="006E1877">
        <w:rPr>
          <w:color w:val="000000" w:themeColor="text1"/>
          <w:lang w:val="en-US"/>
        </w:rPr>
        <w:t xml:space="preserve"> can </w:t>
      </w:r>
      <w:r w:rsidR="00BB052D" w:rsidRPr="006E1877">
        <w:rPr>
          <w:color w:val="000000" w:themeColor="text1"/>
          <w:lang w:val="en-US"/>
        </w:rPr>
        <w:t>buy from</w:t>
      </w:r>
      <w:r w:rsidR="00453124" w:rsidRPr="006E1877">
        <w:rPr>
          <w:color w:val="000000" w:themeColor="text1"/>
          <w:lang w:val="en-US"/>
        </w:rPr>
        <w:t xml:space="preserve">. </w:t>
      </w:r>
      <w:r w:rsidR="00605C66" w:rsidRPr="006E1877">
        <w:rPr>
          <w:color w:val="000000" w:themeColor="text1"/>
          <w:lang w:val="en-US"/>
        </w:rPr>
        <w:t xml:space="preserve">However, we recognise that there may be new </w:t>
      </w:r>
      <w:r w:rsidR="008526AD" w:rsidRPr="006E1877">
        <w:rPr>
          <w:color w:val="000000" w:themeColor="text1"/>
          <w:lang w:val="en-US"/>
        </w:rPr>
        <w:t xml:space="preserve">solutions, solution providers and </w:t>
      </w:r>
      <w:r w:rsidR="1D3F441F" w:rsidRPr="006E1877">
        <w:rPr>
          <w:color w:val="000000" w:themeColor="text1"/>
          <w:lang w:val="en-US"/>
        </w:rPr>
        <w:t>added</w:t>
      </w:r>
      <w:r w:rsidR="008526AD" w:rsidRPr="006E1877">
        <w:rPr>
          <w:color w:val="000000" w:themeColor="text1"/>
          <w:lang w:val="en-US"/>
        </w:rPr>
        <w:t xml:space="preserve"> value resellers </w:t>
      </w:r>
      <w:r w:rsidR="00605C66" w:rsidRPr="006E1877">
        <w:rPr>
          <w:color w:val="000000" w:themeColor="text1"/>
          <w:lang w:val="en-US"/>
        </w:rPr>
        <w:t>that we are not aware of</w:t>
      </w:r>
      <w:r w:rsidR="00644DA7" w:rsidRPr="006E1877">
        <w:rPr>
          <w:color w:val="000000" w:themeColor="text1"/>
          <w:lang w:val="en-US"/>
        </w:rPr>
        <w:t xml:space="preserve">. </w:t>
      </w:r>
    </w:p>
    <w:p w14:paraId="18E66EAB" w14:textId="038BE28E" w:rsidR="00DA61AB" w:rsidRDefault="002C3444" w:rsidP="002C3444">
      <w:pPr>
        <w:pStyle w:val="T3"/>
        <w:spacing w:before="120"/>
        <w:rPr>
          <w:color w:val="000000" w:themeColor="text1"/>
          <w:lang w:val="en-US"/>
        </w:rPr>
      </w:pPr>
      <w:r>
        <w:rPr>
          <w:color w:val="000000" w:themeColor="text1"/>
          <w:lang w:val="en-US"/>
        </w:rPr>
        <w:t xml:space="preserve">Whilst the supplier community landscape is constantly hanging, we do not find that there are simple, clear providers for our firewall provision, licensing and support requirements available from the various frameworks a university can access. Some companies have some of the requirement on one framework, and </w:t>
      </w:r>
      <w:r w:rsidR="00A13BDE">
        <w:rPr>
          <w:color w:val="000000" w:themeColor="text1"/>
          <w:lang w:val="en-US"/>
        </w:rPr>
        <w:t>t</w:t>
      </w:r>
      <w:r>
        <w:rPr>
          <w:color w:val="000000" w:themeColor="text1"/>
          <w:lang w:val="en-US"/>
        </w:rPr>
        <w:t xml:space="preserve">here are examples where the same company is registered under a different ‘lot’ on one of the other frameworks. </w:t>
      </w:r>
    </w:p>
    <w:p w14:paraId="65A12E78" w14:textId="3AE0B77B" w:rsidR="00DA61AB" w:rsidRDefault="00DA61AB" w:rsidP="002C3444">
      <w:pPr>
        <w:pStyle w:val="T3"/>
        <w:spacing w:before="120"/>
        <w:rPr>
          <w:color w:val="000000" w:themeColor="text1"/>
          <w:lang w:val="en-US"/>
        </w:rPr>
      </w:pPr>
      <w:r>
        <w:rPr>
          <w:color w:val="000000" w:themeColor="text1"/>
          <w:lang w:val="en-US"/>
        </w:rPr>
        <w:t xml:space="preserve">Consequently, </w:t>
      </w:r>
      <w:r w:rsidR="00C42CE7">
        <w:rPr>
          <w:color w:val="000000" w:themeColor="text1"/>
          <w:lang w:val="en-US"/>
        </w:rPr>
        <w:t xml:space="preserve">on this occasion tendering appears to be the most competitive and fairest route to engaging with the supplier community, and </w:t>
      </w:r>
      <w:r w:rsidR="00C42CE7" w:rsidRPr="006E1877">
        <w:rPr>
          <w:color w:val="000000" w:themeColor="text1"/>
          <w:lang w:val="en-US"/>
        </w:rPr>
        <w:t xml:space="preserve">we use </w:t>
      </w:r>
      <w:r w:rsidR="00C42CE7">
        <w:rPr>
          <w:color w:val="000000" w:themeColor="text1"/>
          <w:lang w:val="en-US"/>
        </w:rPr>
        <w:t xml:space="preserve">documents such as this and </w:t>
      </w:r>
      <w:r w:rsidR="00C42CE7" w:rsidRPr="006E1877">
        <w:rPr>
          <w:color w:val="000000" w:themeColor="text1"/>
          <w:lang w:val="en-US"/>
        </w:rPr>
        <w:t>the publication of an outline specification to enable known and unknown solution providers an equal opportunity to identify the</w:t>
      </w:r>
      <w:r w:rsidR="00C42CE7">
        <w:rPr>
          <w:color w:val="000000" w:themeColor="text1"/>
          <w:lang w:val="en-US"/>
        </w:rPr>
        <w:t>ir capabilities and costs</w:t>
      </w:r>
      <w:r w:rsidR="00C42CE7" w:rsidRPr="006E1877">
        <w:rPr>
          <w:color w:val="000000" w:themeColor="text1"/>
          <w:lang w:val="en-US"/>
        </w:rPr>
        <w:t>.</w:t>
      </w:r>
    </w:p>
    <w:p w14:paraId="5FB7F616" w14:textId="4B92714F" w:rsidR="00784A7E" w:rsidRPr="00E751FA" w:rsidRDefault="00356B11" w:rsidP="00E751FA">
      <w:pPr>
        <w:pStyle w:val="T3"/>
        <w:rPr>
          <w:color w:val="000000" w:themeColor="text1"/>
        </w:rPr>
      </w:pPr>
      <w:r>
        <w:rPr>
          <w:color w:val="000000" w:themeColor="text1"/>
        </w:rPr>
        <w:t>In line with current recommended practices</w:t>
      </w:r>
      <w:r w:rsidR="004C1997">
        <w:rPr>
          <w:color w:val="000000" w:themeColor="text1"/>
        </w:rPr>
        <w:t>,</w:t>
      </w:r>
      <w:r>
        <w:rPr>
          <w:color w:val="000000" w:themeColor="text1"/>
        </w:rPr>
        <w:t xml:space="preserve"> </w:t>
      </w:r>
      <w:r w:rsidRPr="006E1877">
        <w:rPr>
          <w:color w:val="000000" w:themeColor="text1"/>
        </w:rPr>
        <w:t xml:space="preserve">all market testing (and tendering) is published through the tendering site (Contractsfinder / </w:t>
      </w:r>
      <w:proofErr w:type="spellStart"/>
      <w:r w:rsidRPr="006E1877">
        <w:rPr>
          <w:color w:val="000000" w:themeColor="text1"/>
        </w:rPr>
        <w:t>Findatender</w:t>
      </w:r>
      <w:proofErr w:type="spellEnd"/>
      <w:r w:rsidRPr="006E1877">
        <w:rPr>
          <w:color w:val="000000" w:themeColor="text1"/>
        </w:rPr>
        <w:t>) as a transparent and suitable method of engaging all potential suppliers, equally, and in accordance with the Public Contracts Regulations 2015</w:t>
      </w:r>
      <w:r w:rsidR="000C3A59">
        <w:rPr>
          <w:color w:val="000000" w:themeColor="text1"/>
        </w:rPr>
        <w:t xml:space="preserve"> and the guidance available from the Crown Commercial Service. </w:t>
      </w:r>
      <w:r w:rsidRPr="006E1877">
        <w:rPr>
          <w:color w:val="000000" w:themeColor="text1"/>
        </w:rPr>
        <w:t xml:space="preserve"> </w:t>
      </w:r>
      <w:r w:rsidR="00E751FA">
        <w:rPr>
          <w:color w:val="000000" w:themeColor="text1"/>
        </w:rPr>
        <w:t xml:space="preserve">Through this tender, our aim is to assess </w:t>
      </w:r>
      <w:r w:rsidR="004C1997">
        <w:rPr>
          <w:color w:val="000000" w:themeColor="text1"/>
        </w:rPr>
        <w:t xml:space="preserve">candidates </w:t>
      </w:r>
      <w:r w:rsidR="00E751FA">
        <w:rPr>
          <w:color w:val="000000" w:themeColor="text1"/>
        </w:rPr>
        <w:t>on a level playing field</w:t>
      </w:r>
      <w:r w:rsidR="00405FEB">
        <w:rPr>
          <w:color w:val="000000" w:themeColor="text1"/>
        </w:rPr>
        <w:t xml:space="preserve">, and then </w:t>
      </w:r>
      <w:r w:rsidR="00784A7E" w:rsidRPr="006E1877">
        <w:rPr>
          <w:color w:val="000000" w:themeColor="text1"/>
        </w:rPr>
        <w:t>take the most economically advantageous way forward</w:t>
      </w:r>
      <w:r w:rsidR="00405FEB">
        <w:rPr>
          <w:color w:val="000000" w:themeColor="text1"/>
        </w:rPr>
        <w:t xml:space="preserve">, </w:t>
      </w:r>
      <w:proofErr w:type="gramStart"/>
      <w:r w:rsidR="00405FEB">
        <w:rPr>
          <w:color w:val="000000" w:themeColor="text1"/>
        </w:rPr>
        <w:t>taking into account</w:t>
      </w:r>
      <w:proofErr w:type="gramEnd"/>
      <w:r w:rsidR="00405FEB">
        <w:rPr>
          <w:color w:val="000000" w:themeColor="text1"/>
        </w:rPr>
        <w:t xml:space="preserve"> </w:t>
      </w:r>
      <w:r w:rsidR="00784A7E" w:rsidRPr="006E1877">
        <w:rPr>
          <w:color w:val="000000" w:themeColor="text1"/>
        </w:rPr>
        <w:t xml:space="preserve">the costs of any solution, </w:t>
      </w:r>
      <w:r w:rsidR="00405FEB">
        <w:rPr>
          <w:color w:val="000000" w:themeColor="text1"/>
        </w:rPr>
        <w:t xml:space="preserve">and the relative </w:t>
      </w:r>
      <w:r w:rsidR="00784A7E" w:rsidRPr="006E1877">
        <w:rPr>
          <w:color w:val="000000" w:themeColor="text1"/>
        </w:rPr>
        <w:t>risks of transferring from A to B etc</w:t>
      </w:r>
      <w:r w:rsidR="00405FEB">
        <w:rPr>
          <w:color w:val="000000" w:themeColor="text1"/>
        </w:rPr>
        <w:t>.</w:t>
      </w:r>
    </w:p>
    <w:p w14:paraId="7394B2A6" w14:textId="149A0A21" w:rsidR="00B40112" w:rsidRPr="006E1877" w:rsidRDefault="00B40112" w:rsidP="005F52BC">
      <w:pPr>
        <w:pStyle w:val="T2"/>
        <w:rPr>
          <w:color w:val="000000" w:themeColor="text1"/>
        </w:rPr>
      </w:pPr>
      <w:bookmarkStart w:id="8" w:name="_Toc182307622"/>
      <w:r w:rsidRPr="006E1877">
        <w:rPr>
          <w:color w:val="000000" w:themeColor="text1"/>
        </w:rPr>
        <w:t>Seeking clarification</w:t>
      </w:r>
      <w:r w:rsidR="00F21046" w:rsidRPr="006E1877">
        <w:rPr>
          <w:color w:val="000000" w:themeColor="text1"/>
        </w:rPr>
        <w:t xml:space="preserve"> – Questions and Answers</w:t>
      </w:r>
      <w:bookmarkEnd w:id="8"/>
      <w:r w:rsidRPr="006E1877">
        <w:rPr>
          <w:color w:val="000000" w:themeColor="text1"/>
        </w:rPr>
        <w:tab/>
      </w:r>
    </w:p>
    <w:p w14:paraId="0148C1B8" w14:textId="42FD188F" w:rsidR="00AD02A4" w:rsidRDefault="00B40112" w:rsidP="00B40112">
      <w:pPr>
        <w:pStyle w:val="T3"/>
        <w:rPr>
          <w:rFonts w:cs="Arial"/>
          <w:color w:val="000000" w:themeColor="text1"/>
        </w:rPr>
      </w:pPr>
      <w:r w:rsidRPr="006E1877">
        <w:rPr>
          <w:rFonts w:cs="Arial"/>
          <w:color w:val="000000" w:themeColor="text1"/>
        </w:rPr>
        <w:t xml:space="preserve">For all </w:t>
      </w:r>
      <w:r w:rsidR="00A167E4" w:rsidRPr="006E1877">
        <w:rPr>
          <w:rFonts w:cs="Arial"/>
          <w:color w:val="000000" w:themeColor="text1"/>
        </w:rPr>
        <w:t>queries</w:t>
      </w:r>
      <w:r w:rsidR="00CD17D7" w:rsidRPr="006E1877">
        <w:rPr>
          <w:rFonts w:cs="Arial"/>
          <w:color w:val="000000" w:themeColor="text1"/>
        </w:rPr>
        <w:t xml:space="preserve"> about this </w:t>
      </w:r>
      <w:r w:rsidR="00DA20B9" w:rsidRPr="006E1877">
        <w:rPr>
          <w:rFonts w:cs="Arial"/>
          <w:color w:val="000000" w:themeColor="text1"/>
        </w:rPr>
        <w:t xml:space="preserve">document </w:t>
      </w:r>
      <w:r w:rsidR="00DE2183">
        <w:rPr>
          <w:rFonts w:cs="Arial"/>
          <w:color w:val="000000" w:themeColor="text1"/>
        </w:rPr>
        <w:t xml:space="preserve">and our procurement </w:t>
      </w:r>
      <w:r w:rsidR="00DA20B9" w:rsidRPr="006E1877">
        <w:rPr>
          <w:rFonts w:cs="Arial"/>
          <w:color w:val="000000" w:themeColor="text1"/>
        </w:rPr>
        <w:t xml:space="preserve">process </w:t>
      </w:r>
      <w:r w:rsidRPr="006E1877">
        <w:rPr>
          <w:rFonts w:cs="Arial"/>
          <w:color w:val="000000" w:themeColor="text1"/>
        </w:rPr>
        <w:t xml:space="preserve">please contact us by email </w:t>
      </w:r>
      <w:hyperlink r:id="rId23" w:history="1">
        <w:r w:rsidRPr="006E1877">
          <w:rPr>
            <w:rStyle w:val="Hyperlink"/>
            <w:rFonts w:cs="Arial"/>
            <w:color w:val="000000" w:themeColor="text1"/>
          </w:rPr>
          <w:t>tenders@chi.ac.uk</w:t>
        </w:r>
      </w:hyperlink>
      <w:r w:rsidRPr="006E1877">
        <w:rPr>
          <w:rFonts w:cs="Arial"/>
          <w:color w:val="000000" w:themeColor="text1"/>
        </w:rPr>
        <w:t xml:space="preserve">. </w:t>
      </w:r>
    </w:p>
    <w:p w14:paraId="2A968F74" w14:textId="58FEC524" w:rsidR="00B40112" w:rsidRPr="006E1877" w:rsidRDefault="00B40112" w:rsidP="00B40112">
      <w:pPr>
        <w:pStyle w:val="T3"/>
        <w:rPr>
          <w:rFonts w:cs="Arial"/>
          <w:color w:val="000000" w:themeColor="text1"/>
        </w:rPr>
      </w:pPr>
      <w:r w:rsidRPr="006E1877">
        <w:rPr>
          <w:rFonts w:cs="Arial"/>
          <w:color w:val="000000" w:themeColor="text1"/>
        </w:rPr>
        <w:t xml:space="preserve">Please note that you </w:t>
      </w:r>
      <w:r w:rsidR="00C81CA5" w:rsidRPr="006E1877">
        <w:rPr>
          <w:rFonts w:cs="Arial"/>
          <w:color w:val="000000" w:themeColor="text1"/>
        </w:rPr>
        <w:t>must</w:t>
      </w:r>
      <w:r w:rsidRPr="006E1877">
        <w:rPr>
          <w:rFonts w:cs="Arial"/>
          <w:color w:val="000000" w:themeColor="text1"/>
        </w:rPr>
        <w:t xml:space="preserve"> not </w:t>
      </w:r>
      <w:r w:rsidR="00455ED0" w:rsidRPr="006E1877">
        <w:rPr>
          <w:rFonts w:cs="Arial"/>
          <w:color w:val="000000" w:themeColor="text1"/>
        </w:rPr>
        <w:t xml:space="preserve">otherwise </w:t>
      </w:r>
      <w:r w:rsidRPr="006E1877">
        <w:rPr>
          <w:rFonts w:cs="Arial"/>
          <w:color w:val="000000" w:themeColor="text1"/>
        </w:rPr>
        <w:t xml:space="preserve">contact University staff </w:t>
      </w:r>
      <w:r w:rsidR="00A167E4" w:rsidRPr="006E1877">
        <w:rPr>
          <w:rFonts w:cs="Arial"/>
          <w:color w:val="000000" w:themeColor="text1"/>
        </w:rPr>
        <w:t>directly and</w:t>
      </w:r>
      <w:r w:rsidR="00032D2D" w:rsidRPr="006E1877">
        <w:rPr>
          <w:rFonts w:cs="Arial"/>
          <w:color w:val="000000" w:themeColor="text1"/>
        </w:rPr>
        <w:t xml:space="preserve"> </w:t>
      </w:r>
      <w:r w:rsidR="00DA20B9" w:rsidRPr="006E1877">
        <w:rPr>
          <w:rFonts w:cs="Arial"/>
          <w:color w:val="000000" w:themeColor="text1"/>
        </w:rPr>
        <w:t xml:space="preserve">you should </w:t>
      </w:r>
      <w:r w:rsidR="00032D2D" w:rsidRPr="006E1877">
        <w:rPr>
          <w:rFonts w:cs="Arial"/>
          <w:color w:val="000000" w:themeColor="text1"/>
        </w:rPr>
        <w:t xml:space="preserve">avoid any related discussion if you happen to be working with us in some other capacity, </w:t>
      </w:r>
      <w:r w:rsidR="00DE16E0">
        <w:rPr>
          <w:rFonts w:cs="Arial"/>
          <w:color w:val="000000" w:themeColor="text1"/>
        </w:rPr>
        <w:t>(</w:t>
      </w:r>
      <w:r w:rsidRPr="006E1877">
        <w:rPr>
          <w:rFonts w:cs="Arial"/>
          <w:color w:val="000000" w:themeColor="text1"/>
        </w:rPr>
        <w:t xml:space="preserve">as this might </w:t>
      </w:r>
      <w:r w:rsidR="00A36EC2" w:rsidRPr="006E1877">
        <w:rPr>
          <w:rFonts w:cs="Arial"/>
          <w:color w:val="000000" w:themeColor="text1"/>
        </w:rPr>
        <w:t>be</w:t>
      </w:r>
      <w:r w:rsidRPr="006E1877">
        <w:rPr>
          <w:rFonts w:cs="Arial"/>
          <w:color w:val="000000" w:themeColor="text1"/>
        </w:rPr>
        <w:t xml:space="preserve"> </w:t>
      </w:r>
      <w:r w:rsidR="00A36EC2" w:rsidRPr="006E1877">
        <w:rPr>
          <w:rFonts w:cs="Arial"/>
          <w:color w:val="000000" w:themeColor="text1"/>
        </w:rPr>
        <w:t xml:space="preserve">considered </w:t>
      </w:r>
      <w:r w:rsidRPr="006E1877">
        <w:rPr>
          <w:rFonts w:cs="Arial"/>
          <w:color w:val="000000" w:themeColor="text1"/>
        </w:rPr>
        <w:t xml:space="preserve">canvassing, </w:t>
      </w:r>
      <w:r w:rsidR="00DE16E0">
        <w:rPr>
          <w:rFonts w:cs="Arial"/>
          <w:color w:val="000000" w:themeColor="text1"/>
        </w:rPr>
        <w:t>which could lead to the</w:t>
      </w:r>
      <w:r w:rsidRPr="006E1877">
        <w:rPr>
          <w:rFonts w:cs="Arial"/>
          <w:color w:val="000000" w:themeColor="text1"/>
        </w:rPr>
        <w:t xml:space="preserve"> need to exclude your organisation from </w:t>
      </w:r>
      <w:r w:rsidR="00DE16E0">
        <w:rPr>
          <w:rFonts w:cs="Arial"/>
          <w:color w:val="000000" w:themeColor="text1"/>
        </w:rPr>
        <w:t xml:space="preserve">the </w:t>
      </w:r>
      <w:r w:rsidRPr="006E1877">
        <w:rPr>
          <w:rFonts w:cs="Arial"/>
          <w:color w:val="000000" w:themeColor="text1"/>
        </w:rPr>
        <w:t>tender process</w:t>
      </w:r>
      <w:r w:rsidR="004B5AA7" w:rsidRPr="006E1877">
        <w:rPr>
          <w:rFonts w:cs="Arial"/>
          <w:color w:val="000000" w:themeColor="text1"/>
        </w:rPr>
        <w:t>)</w:t>
      </w:r>
      <w:r w:rsidRPr="006E1877">
        <w:rPr>
          <w:rFonts w:cs="Arial"/>
          <w:color w:val="000000" w:themeColor="text1"/>
        </w:rPr>
        <w:t xml:space="preserve">. </w:t>
      </w:r>
      <w:r w:rsidR="00C4114C">
        <w:rPr>
          <w:rFonts w:cs="Arial"/>
          <w:color w:val="000000" w:themeColor="text1"/>
        </w:rPr>
        <w:t xml:space="preserve">Equally, we will maintain robust </w:t>
      </w:r>
      <w:r w:rsidR="00C46DFD">
        <w:rPr>
          <w:rFonts w:cs="Arial"/>
          <w:color w:val="000000" w:themeColor="text1"/>
        </w:rPr>
        <w:t>air gaps</w:t>
      </w:r>
      <w:r w:rsidR="00C4114C">
        <w:rPr>
          <w:rFonts w:cs="Arial"/>
          <w:color w:val="000000" w:themeColor="text1"/>
        </w:rPr>
        <w:t xml:space="preserve"> between </w:t>
      </w:r>
      <w:r w:rsidR="00C46DFD">
        <w:rPr>
          <w:rFonts w:cs="Arial"/>
          <w:color w:val="000000" w:themeColor="text1"/>
        </w:rPr>
        <w:t xml:space="preserve">any related </w:t>
      </w:r>
      <w:r w:rsidR="00C4114C">
        <w:rPr>
          <w:rFonts w:cs="Arial"/>
          <w:color w:val="000000" w:themeColor="text1"/>
        </w:rPr>
        <w:t xml:space="preserve">business as usual, and this procurement process. </w:t>
      </w:r>
    </w:p>
    <w:p w14:paraId="77CE72E6" w14:textId="75B6AE17" w:rsidR="00D22C79" w:rsidRDefault="00B40112" w:rsidP="00B40112">
      <w:pPr>
        <w:pStyle w:val="T3"/>
        <w:rPr>
          <w:rStyle w:val="Emphasis"/>
          <w:i w:val="0"/>
          <w:color w:val="000000" w:themeColor="text1"/>
        </w:rPr>
      </w:pPr>
      <w:r w:rsidRPr="006E1877">
        <w:rPr>
          <w:rStyle w:val="Emphasis"/>
          <w:i w:val="0"/>
          <w:color w:val="000000" w:themeColor="text1"/>
        </w:rPr>
        <w:t>Please note that dependent upon the nature of the enquiry, and in so much as it does not identify your organisation, the answers to any questions you raise</w:t>
      </w:r>
      <w:r w:rsidR="009C53BA">
        <w:rPr>
          <w:rStyle w:val="Emphasis"/>
          <w:i w:val="0"/>
          <w:color w:val="000000" w:themeColor="text1"/>
        </w:rPr>
        <w:t xml:space="preserve"> w</w:t>
      </w:r>
      <w:r w:rsidR="00601FD9">
        <w:rPr>
          <w:rStyle w:val="Emphasis"/>
          <w:i w:val="0"/>
          <w:color w:val="000000" w:themeColor="text1"/>
        </w:rPr>
        <w:t xml:space="preserve">ill be </w:t>
      </w:r>
      <w:r w:rsidR="00C84DD9">
        <w:rPr>
          <w:rStyle w:val="Emphasis"/>
          <w:i w:val="0"/>
          <w:color w:val="000000" w:themeColor="text1"/>
        </w:rPr>
        <w:t>responded</w:t>
      </w:r>
      <w:r w:rsidR="009C53BA">
        <w:rPr>
          <w:rStyle w:val="Emphasis"/>
          <w:i w:val="0"/>
          <w:color w:val="000000" w:themeColor="text1"/>
        </w:rPr>
        <w:t xml:space="preserve"> to </w:t>
      </w:r>
      <w:r w:rsidR="00C84DD9">
        <w:rPr>
          <w:rStyle w:val="Emphasis"/>
          <w:i w:val="0"/>
          <w:color w:val="000000" w:themeColor="text1"/>
        </w:rPr>
        <w:t xml:space="preserve">by </w:t>
      </w:r>
      <w:r w:rsidR="00601FD9">
        <w:rPr>
          <w:rStyle w:val="Emphasis"/>
          <w:i w:val="0"/>
          <w:color w:val="000000" w:themeColor="text1"/>
        </w:rPr>
        <w:t>periodic</w:t>
      </w:r>
      <w:r w:rsidR="00C84DD9">
        <w:rPr>
          <w:rStyle w:val="Emphasis"/>
          <w:i w:val="0"/>
          <w:color w:val="000000" w:themeColor="text1"/>
        </w:rPr>
        <w:t xml:space="preserve"> updates </w:t>
      </w:r>
      <w:r w:rsidR="00601FD9">
        <w:rPr>
          <w:rStyle w:val="Emphasis"/>
          <w:i w:val="0"/>
          <w:color w:val="000000" w:themeColor="text1"/>
        </w:rPr>
        <w:t>in the Q</w:t>
      </w:r>
      <w:r w:rsidR="00C84DD9">
        <w:rPr>
          <w:rStyle w:val="Emphasis"/>
          <w:i w:val="0"/>
          <w:color w:val="000000" w:themeColor="text1"/>
        </w:rPr>
        <w:t>&amp;</w:t>
      </w:r>
      <w:r w:rsidR="00601FD9">
        <w:rPr>
          <w:rStyle w:val="Emphasis"/>
          <w:i w:val="0"/>
          <w:color w:val="000000" w:themeColor="text1"/>
        </w:rPr>
        <w:t xml:space="preserve">A section of our </w:t>
      </w:r>
      <w:r w:rsidR="001F047E">
        <w:rPr>
          <w:rStyle w:val="Emphasis"/>
          <w:i w:val="0"/>
          <w:color w:val="000000" w:themeColor="text1"/>
        </w:rPr>
        <w:t>tendering website</w:t>
      </w:r>
      <w:r w:rsidR="00C84DD9">
        <w:rPr>
          <w:rStyle w:val="Emphasis"/>
          <w:i w:val="0"/>
          <w:color w:val="000000" w:themeColor="text1"/>
        </w:rPr>
        <w:t>.</w:t>
      </w:r>
    </w:p>
    <w:p w14:paraId="535224E1" w14:textId="77777777" w:rsidR="00405FEB" w:rsidRDefault="00405FEB" w:rsidP="00B40112">
      <w:pPr>
        <w:pStyle w:val="T3"/>
        <w:rPr>
          <w:rStyle w:val="Emphasis"/>
          <w:i w:val="0"/>
          <w:color w:val="000000" w:themeColor="text1"/>
        </w:rPr>
      </w:pPr>
    </w:p>
    <w:p w14:paraId="2D8CE022" w14:textId="77777777" w:rsidR="00AC6934" w:rsidRPr="00C0649A" w:rsidRDefault="00AC6934" w:rsidP="00AC6934">
      <w:pPr>
        <w:pStyle w:val="T2"/>
      </w:pPr>
      <w:bookmarkStart w:id="9" w:name="_Toc386458066"/>
      <w:bookmarkStart w:id="10" w:name="_Toc471285729"/>
      <w:bookmarkStart w:id="11" w:name="_Toc170128799"/>
      <w:bookmarkStart w:id="12" w:name="_Toc182307623"/>
      <w:r>
        <w:t>Market Assessment T</w:t>
      </w:r>
      <w:r w:rsidRPr="00C0649A">
        <w:t>imetable</w:t>
      </w:r>
      <w:bookmarkEnd w:id="9"/>
      <w:bookmarkEnd w:id="10"/>
      <w:bookmarkEnd w:id="11"/>
      <w:bookmarkEnd w:id="12"/>
    </w:p>
    <w:p w14:paraId="107F4708" w14:textId="77777777" w:rsidR="00AC6934" w:rsidRDefault="00AC6934" w:rsidP="00AC6934">
      <w:pPr>
        <w:pStyle w:val="T3"/>
      </w:pPr>
      <w:r>
        <w:t>The market assessment is</w:t>
      </w:r>
      <w:r w:rsidRPr="00F00DEB">
        <w:t xml:space="preserve"> working to the following timescale:</w:t>
      </w:r>
    </w:p>
    <w:p w14:paraId="7DD4A6BD" w14:textId="77777777" w:rsidR="00AC6934" w:rsidRDefault="00AC6934" w:rsidP="00AC6934">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2"/>
      </w:tblGrid>
      <w:tr w:rsidR="00AC6934" w:rsidRPr="00A81647" w14:paraId="6D5AC5B8" w14:textId="77777777" w:rsidTr="00F4288D">
        <w:trPr>
          <w:trHeight w:val="283"/>
        </w:trPr>
        <w:tc>
          <w:tcPr>
            <w:tcW w:w="4820" w:type="dxa"/>
            <w:shd w:val="clear" w:color="auto" w:fill="D9E2F3" w:themeFill="accent5" w:themeFillTint="33"/>
            <w:vAlign w:val="center"/>
          </w:tcPr>
          <w:p w14:paraId="620DA0A3" w14:textId="77777777" w:rsidR="00AC6934" w:rsidRDefault="00AC6934">
            <w:pPr>
              <w:pStyle w:val="T3"/>
              <w:spacing w:before="0" w:after="0" w:line="240" w:lineRule="auto"/>
            </w:pPr>
            <w:r>
              <w:t>Stage</w:t>
            </w:r>
          </w:p>
        </w:tc>
        <w:tc>
          <w:tcPr>
            <w:tcW w:w="4422" w:type="dxa"/>
            <w:shd w:val="clear" w:color="auto" w:fill="D9E2F3" w:themeFill="accent5" w:themeFillTint="33"/>
            <w:vAlign w:val="center"/>
          </w:tcPr>
          <w:p w14:paraId="3FD87058" w14:textId="77777777" w:rsidR="00AC6934" w:rsidRDefault="00AC6934">
            <w:pPr>
              <w:pStyle w:val="T3"/>
              <w:spacing w:before="0" w:after="0" w:line="240" w:lineRule="auto"/>
              <w:jc w:val="center"/>
            </w:pPr>
            <w:r>
              <w:t>Key Dates</w:t>
            </w:r>
          </w:p>
        </w:tc>
      </w:tr>
      <w:tr w:rsidR="00AC6934" w:rsidRPr="00A81647" w14:paraId="402244C1" w14:textId="77777777" w:rsidTr="00F4288D">
        <w:trPr>
          <w:trHeight w:val="283"/>
        </w:trPr>
        <w:tc>
          <w:tcPr>
            <w:tcW w:w="4820" w:type="dxa"/>
            <w:vAlign w:val="center"/>
          </w:tcPr>
          <w:p w14:paraId="4E60174F" w14:textId="77777777" w:rsidR="00AC6934" w:rsidRDefault="00AC6934">
            <w:pPr>
              <w:pStyle w:val="T3"/>
              <w:spacing w:before="0" w:after="0" w:line="240" w:lineRule="auto"/>
            </w:pPr>
            <w:r>
              <w:t xml:space="preserve">Publication of requirements on </w:t>
            </w:r>
            <w:proofErr w:type="spellStart"/>
            <w:r>
              <w:t>ContractsFinder</w:t>
            </w:r>
            <w:proofErr w:type="spellEnd"/>
            <w:r>
              <w:t xml:space="preserve"> </w:t>
            </w:r>
          </w:p>
        </w:tc>
        <w:tc>
          <w:tcPr>
            <w:tcW w:w="4422" w:type="dxa"/>
            <w:vAlign w:val="center"/>
          </w:tcPr>
          <w:p w14:paraId="576B0817" w14:textId="709D23D7" w:rsidR="00AC6934" w:rsidRPr="00295A8B" w:rsidRDefault="00AC6934">
            <w:pPr>
              <w:pStyle w:val="T3"/>
              <w:spacing w:before="0" w:after="0" w:line="240" w:lineRule="auto"/>
              <w:jc w:val="center"/>
            </w:pPr>
            <w:r w:rsidRPr="00295A8B">
              <w:t>1</w:t>
            </w:r>
            <w:r w:rsidR="00295A8B" w:rsidRPr="00295A8B">
              <w:t>2</w:t>
            </w:r>
            <w:r w:rsidRPr="00295A8B">
              <w:t>/</w:t>
            </w:r>
            <w:r w:rsidR="00EF507F" w:rsidRPr="00295A8B">
              <w:t>11</w:t>
            </w:r>
            <w:r w:rsidRPr="00295A8B">
              <w:t>/24</w:t>
            </w:r>
          </w:p>
        </w:tc>
      </w:tr>
      <w:tr w:rsidR="00AC6934" w:rsidRPr="00A81647" w14:paraId="05B68D8B" w14:textId="77777777" w:rsidTr="00F4288D">
        <w:trPr>
          <w:trHeight w:val="283"/>
        </w:trPr>
        <w:tc>
          <w:tcPr>
            <w:tcW w:w="4820" w:type="dxa"/>
            <w:vAlign w:val="center"/>
          </w:tcPr>
          <w:p w14:paraId="7DB47740" w14:textId="77777777" w:rsidR="00AC6934" w:rsidRPr="00A81647" w:rsidRDefault="00AC6934">
            <w:pPr>
              <w:pStyle w:val="T3"/>
              <w:spacing w:before="0" w:after="0" w:line="240" w:lineRule="auto"/>
            </w:pPr>
            <w:r>
              <w:t xml:space="preserve">Closing Date for submission of Expressions of Interest </w:t>
            </w:r>
          </w:p>
        </w:tc>
        <w:tc>
          <w:tcPr>
            <w:tcW w:w="4422" w:type="dxa"/>
            <w:vAlign w:val="center"/>
          </w:tcPr>
          <w:p w14:paraId="0F4FDBF9" w14:textId="358B8AAB" w:rsidR="00AC6934" w:rsidRPr="00295A8B" w:rsidRDefault="00EF507F">
            <w:pPr>
              <w:pStyle w:val="T3"/>
              <w:spacing w:before="0" w:after="0" w:line="240" w:lineRule="auto"/>
              <w:jc w:val="center"/>
            </w:pPr>
            <w:r w:rsidRPr="00295A8B">
              <w:t>3</w:t>
            </w:r>
            <w:r w:rsidR="00BB78D7" w:rsidRPr="00295A8B">
              <w:t>0</w:t>
            </w:r>
            <w:r w:rsidR="00AC6934" w:rsidRPr="00295A8B">
              <w:t>/1</w:t>
            </w:r>
            <w:r w:rsidRPr="00295A8B">
              <w:t>1</w:t>
            </w:r>
            <w:r w:rsidR="00AC6934" w:rsidRPr="00295A8B">
              <w:t>/</w:t>
            </w:r>
            <w:r w:rsidRPr="00295A8B">
              <w:t>24</w:t>
            </w:r>
            <w:r w:rsidR="00AC6934" w:rsidRPr="00295A8B">
              <w:t xml:space="preserve"> 1</w:t>
            </w:r>
            <w:r w:rsidRPr="00295A8B">
              <w:t>2</w:t>
            </w:r>
            <w:r w:rsidR="00AC6934" w:rsidRPr="00295A8B">
              <w:t xml:space="preserve">:00 GMT </w:t>
            </w:r>
          </w:p>
        </w:tc>
      </w:tr>
      <w:tr w:rsidR="00AC6934" w:rsidRPr="00A81647" w14:paraId="1FA3DA41" w14:textId="77777777" w:rsidTr="00F4288D">
        <w:trPr>
          <w:trHeight w:val="283"/>
        </w:trPr>
        <w:tc>
          <w:tcPr>
            <w:tcW w:w="4820" w:type="dxa"/>
            <w:vAlign w:val="center"/>
          </w:tcPr>
          <w:p w14:paraId="4760B5CF" w14:textId="77777777" w:rsidR="00AC6934" w:rsidRPr="00A81647" w:rsidRDefault="00AC6934">
            <w:pPr>
              <w:pStyle w:val="T3"/>
              <w:spacing w:before="0" w:after="0" w:line="240" w:lineRule="auto"/>
            </w:pPr>
            <w:r>
              <w:t>Written Clarifications (Questions and Answers)</w:t>
            </w:r>
          </w:p>
        </w:tc>
        <w:tc>
          <w:tcPr>
            <w:tcW w:w="4422" w:type="dxa"/>
            <w:vAlign w:val="center"/>
          </w:tcPr>
          <w:p w14:paraId="770F43AA" w14:textId="66ECA7E9" w:rsidR="00AC6934" w:rsidRPr="00295A8B" w:rsidRDefault="00AC6934" w:rsidP="004D3A48">
            <w:pPr>
              <w:pStyle w:val="T3"/>
              <w:spacing w:before="0" w:after="0" w:line="240" w:lineRule="auto"/>
              <w:jc w:val="center"/>
            </w:pPr>
            <w:r w:rsidRPr="00295A8B">
              <w:t xml:space="preserve">Please note we </w:t>
            </w:r>
            <w:r w:rsidR="00482FE9" w:rsidRPr="00295A8B">
              <w:t xml:space="preserve">ask </w:t>
            </w:r>
            <w:r w:rsidRPr="00295A8B">
              <w:t xml:space="preserve">for formal questions </w:t>
            </w:r>
            <w:r w:rsidR="00482FE9" w:rsidRPr="00295A8B">
              <w:t xml:space="preserve">to be </w:t>
            </w:r>
            <w:r w:rsidR="00CD5B27" w:rsidRPr="00295A8B">
              <w:t>raised at least</w:t>
            </w:r>
            <w:r w:rsidRPr="00295A8B">
              <w:t xml:space="preserve"> a week before </w:t>
            </w:r>
            <w:r w:rsidR="00CD5B27" w:rsidRPr="00295A8B">
              <w:t xml:space="preserve">the </w:t>
            </w:r>
            <w:r w:rsidRPr="00295A8B">
              <w:t xml:space="preserve">submission date. </w:t>
            </w:r>
          </w:p>
        </w:tc>
      </w:tr>
      <w:tr w:rsidR="00AC6934" w:rsidRPr="00A81647" w14:paraId="399FC397" w14:textId="77777777" w:rsidTr="00F4288D">
        <w:trPr>
          <w:trHeight w:val="283"/>
        </w:trPr>
        <w:tc>
          <w:tcPr>
            <w:tcW w:w="4820" w:type="dxa"/>
            <w:shd w:val="clear" w:color="auto" w:fill="auto"/>
            <w:vAlign w:val="center"/>
          </w:tcPr>
          <w:p w14:paraId="6BF8AF13" w14:textId="4D0746BF" w:rsidR="00AC6934" w:rsidRDefault="00810600">
            <w:pPr>
              <w:pStyle w:val="T3"/>
              <w:spacing w:before="0" w:after="0" w:line="240" w:lineRule="auto"/>
            </w:pPr>
            <w:r>
              <w:t>Potential o</w:t>
            </w:r>
            <w:r w:rsidR="00AC6934">
              <w:t xml:space="preserve">pportunity for 1:1 Q&amp;A session (if required) </w:t>
            </w:r>
          </w:p>
        </w:tc>
        <w:tc>
          <w:tcPr>
            <w:tcW w:w="4422" w:type="dxa"/>
            <w:shd w:val="clear" w:color="auto" w:fill="auto"/>
            <w:vAlign w:val="center"/>
          </w:tcPr>
          <w:p w14:paraId="3E616656" w14:textId="13BC9DF1" w:rsidR="00AC6934" w:rsidRPr="00295A8B" w:rsidRDefault="00E67595">
            <w:pPr>
              <w:pStyle w:val="T3"/>
              <w:spacing w:before="0" w:after="0" w:line="240" w:lineRule="auto"/>
              <w:jc w:val="center"/>
            </w:pPr>
            <w:r w:rsidRPr="00295A8B">
              <w:t xml:space="preserve">Tuesday 10 December – times to be agreed </w:t>
            </w:r>
            <w:r w:rsidR="00AC6934" w:rsidRPr="00295A8B">
              <w:t xml:space="preserve"> </w:t>
            </w:r>
          </w:p>
        </w:tc>
      </w:tr>
      <w:tr w:rsidR="00AC6934" w:rsidRPr="00A81647" w14:paraId="617446BB" w14:textId="77777777" w:rsidTr="00F4288D">
        <w:trPr>
          <w:trHeight w:val="283"/>
        </w:trPr>
        <w:tc>
          <w:tcPr>
            <w:tcW w:w="4820" w:type="dxa"/>
            <w:shd w:val="clear" w:color="auto" w:fill="auto"/>
            <w:vAlign w:val="center"/>
          </w:tcPr>
          <w:p w14:paraId="411F433C" w14:textId="1B104FFD" w:rsidR="00AC6934" w:rsidRDefault="00AC6934">
            <w:pPr>
              <w:pStyle w:val="T3"/>
              <w:spacing w:before="0" w:after="0" w:line="240" w:lineRule="auto"/>
            </w:pPr>
            <w:r>
              <w:t xml:space="preserve">Final close for </w:t>
            </w:r>
            <w:r w:rsidR="008C1D1B">
              <w:t>tender</w:t>
            </w:r>
            <w:r>
              <w:t xml:space="preserve"> submissions  </w:t>
            </w:r>
          </w:p>
        </w:tc>
        <w:tc>
          <w:tcPr>
            <w:tcW w:w="4422" w:type="dxa"/>
            <w:shd w:val="clear" w:color="auto" w:fill="auto"/>
            <w:vAlign w:val="center"/>
          </w:tcPr>
          <w:p w14:paraId="6763244B" w14:textId="46D374C1" w:rsidR="00AC6934" w:rsidRPr="00295A8B" w:rsidRDefault="00AC6934">
            <w:pPr>
              <w:pStyle w:val="T3"/>
              <w:spacing w:before="0" w:after="0" w:line="240" w:lineRule="auto"/>
              <w:jc w:val="center"/>
            </w:pPr>
            <w:r w:rsidRPr="00295A8B">
              <w:t>1</w:t>
            </w:r>
            <w:r w:rsidR="00295A8B" w:rsidRPr="00295A8B">
              <w:t>2</w:t>
            </w:r>
            <w:r w:rsidRPr="00295A8B">
              <w:t>/1</w:t>
            </w:r>
            <w:r w:rsidR="00E67595" w:rsidRPr="00295A8B">
              <w:t>2</w:t>
            </w:r>
            <w:r w:rsidRPr="00295A8B">
              <w:t>/24</w:t>
            </w:r>
            <w:r w:rsidR="00E67595" w:rsidRPr="00295A8B">
              <w:t xml:space="preserve"> </w:t>
            </w:r>
            <w:r w:rsidR="0029674F" w:rsidRPr="00295A8B">
              <w:t>1</w:t>
            </w:r>
            <w:r w:rsidR="00295A8B" w:rsidRPr="00295A8B">
              <w:t>7</w:t>
            </w:r>
            <w:r w:rsidR="0029674F" w:rsidRPr="00295A8B">
              <w:t xml:space="preserve">:00 GMT </w:t>
            </w:r>
            <w:r w:rsidRPr="00295A8B">
              <w:t xml:space="preserve"> </w:t>
            </w:r>
          </w:p>
        </w:tc>
      </w:tr>
      <w:tr w:rsidR="00AC6934" w:rsidRPr="00A81647" w14:paraId="4B3CDDDA" w14:textId="77777777" w:rsidTr="00F4288D">
        <w:trPr>
          <w:trHeight w:val="283"/>
        </w:trPr>
        <w:tc>
          <w:tcPr>
            <w:tcW w:w="4820" w:type="dxa"/>
            <w:shd w:val="clear" w:color="auto" w:fill="auto"/>
            <w:vAlign w:val="center"/>
          </w:tcPr>
          <w:p w14:paraId="44CA6CF1" w14:textId="36B99423" w:rsidR="00AC6934" w:rsidRPr="00A81647" w:rsidRDefault="00AC6934">
            <w:pPr>
              <w:pStyle w:val="T3"/>
              <w:spacing w:before="0" w:after="0" w:line="240" w:lineRule="auto"/>
            </w:pPr>
            <w:r>
              <w:t xml:space="preserve">Outcomes </w:t>
            </w:r>
            <w:r w:rsidR="00810600">
              <w:t>n</w:t>
            </w:r>
            <w:r>
              <w:t xml:space="preserve">otice </w:t>
            </w:r>
          </w:p>
        </w:tc>
        <w:tc>
          <w:tcPr>
            <w:tcW w:w="4422" w:type="dxa"/>
            <w:shd w:val="clear" w:color="auto" w:fill="auto"/>
            <w:vAlign w:val="center"/>
          </w:tcPr>
          <w:p w14:paraId="24C240CE" w14:textId="40B72BAF" w:rsidR="00AC6934" w:rsidRPr="00404E45" w:rsidRDefault="0029674F">
            <w:pPr>
              <w:pStyle w:val="T3"/>
              <w:spacing w:before="0" w:after="0" w:line="240" w:lineRule="auto"/>
              <w:jc w:val="center"/>
            </w:pPr>
            <w:r>
              <w:t>17</w:t>
            </w:r>
            <w:r w:rsidR="00AC6934">
              <w:t>/1</w:t>
            </w:r>
            <w:r>
              <w:t>2</w:t>
            </w:r>
            <w:r w:rsidR="00AC6934">
              <w:t>/24</w:t>
            </w:r>
          </w:p>
        </w:tc>
      </w:tr>
      <w:tr w:rsidR="00AC6934" w:rsidRPr="00A81647" w14:paraId="66841676" w14:textId="77777777" w:rsidTr="00F4288D">
        <w:trPr>
          <w:trHeight w:val="283"/>
        </w:trPr>
        <w:tc>
          <w:tcPr>
            <w:tcW w:w="4820" w:type="dxa"/>
            <w:shd w:val="clear" w:color="auto" w:fill="auto"/>
            <w:vAlign w:val="center"/>
          </w:tcPr>
          <w:p w14:paraId="7917C4D1" w14:textId="04A017E2" w:rsidR="00AC6934" w:rsidRDefault="000A33B5">
            <w:pPr>
              <w:pStyle w:val="T3"/>
              <w:spacing w:before="0" w:after="0" w:line="240" w:lineRule="auto"/>
            </w:pPr>
            <w:r>
              <w:t xml:space="preserve">Indicative </w:t>
            </w:r>
            <w:r w:rsidR="00810600">
              <w:t>s</w:t>
            </w:r>
            <w:r w:rsidR="00AC6934">
              <w:t xml:space="preserve">ervice live date </w:t>
            </w:r>
          </w:p>
        </w:tc>
        <w:tc>
          <w:tcPr>
            <w:tcW w:w="4422" w:type="dxa"/>
            <w:shd w:val="clear" w:color="auto" w:fill="auto"/>
            <w:vAlign w:val="center"/>
          </w:tcPr>
          <w:p w14:paraId="1FE670DA" w14:textId="4D183FAB" w:rsidR="00AC6934" w:rsidRPr="00404E45" w:rsidRDefault="00DE4EE3">
            <w:pPr>
              <w:pStyle w:val="T3"/>
              <w:spacing w:before="0" w:after="0" w:line="240" w:lineRule="auto"/>
              <w:jc w:val="center"/>
            </w:pPr>
            <w:r>
              <w:t>31</w:t>
            </w:r>
            <w:r w:rsidR="00AC6934">
              <w:t>/</w:t>
            </w:r>
            <w:r>
              <w:t>12</w:t>
            </w:r>
            <w:r w:rsidR="00AC6934">
              <w:t>/2</w:t>
            </w:r>
            <w:r>
              <w:t>4</w:t>
            </w:r>
          </w:p>
        </w:tc>
      </w:tr>
    </w:tbl>
    <w:p w14:paraId="2A92DFCD" w14:textId="2BC9465A" w:rsidR="00C2436E" w:rsidRPr="006E1877" w:rsidRDefault="00C2436E" w:rsidP="007863A8">
      <w:pPr>
        <w:pStyle w:val="T2"/>
        <w:rPr>
          <w:color w:val="000000" w:themeColor="text1"/>
        </w:rPr>
      </w:pPr>
      <w:bookmarkStart w:id="13" w:name="_Toc182307624"/>
      <w:bookmarkStart w:id="14" w:name="_Toc386458067"/>
      <w:bookmarkStart w:id="15" w:name="_Toc471285730"/>
      <w:bookmarkStart w:id="16" w:name="_Toc471285734"/>
      <w:r w:rsidRPr="006E1877">
        <w:rPr>
          <w:color w:val="000000" w:themeColor="text1"/>
        </w:rPr>
        <w:t>Submi</w:t>
      </w:r>
      <w:r w:rsidR="009A7690" w:rsidRPr="006E1877">
        <w:rPr>
          <w:color w:val="000000" w:themeColor="text1"/>
        </w:rPr>
        <w:t>tting an Expr</w:t>
      </w:r>
      <w:r w:rsidR="00413E81" w:rsidRPr="006E1877">
        <w:rPr>
          <w:color w:val="000000" w:themeColor="text1"/>
        </w:rPr>
        <w:t>e</w:t>
      </w:r>
      <w:r w:rsidR="009A7690" w:rsidRPr="006E1877">
        <w:rPr>
          <w:color w:val="000000" w:themeColor="text1"/>
        </w:rPr>
        <w:t xml:space="preserve">ssion of Interest </w:t>
      </w:r>
      <w:r w:rsidR="00CD1D75" w:rsidRPr="006E1877">
        <w:rPr>
          <w:color w:val="000000" w:themeColor="text1"/>
        </w:rPr>
        <w:t>(EOI)</w:t>
      </w:r>
      <w:r w:rsidR="00524144">
        <w:rPr>
          <w:color w:val="000000" w:themeColor="text1"/>
        </w:rPr>
        <w:t xml:space="preserve"> – and a request to meet </w:t>
      </w:r>
      <w:r w:rsidR="005C6F6D" w:rsidRPr="006E1877">
        <w:rPr>
          <w:color w:val="000000" w:themeColor="text1"/>
        </w:rPr>
        <w:t>via tenders@chi.ac.uk</w:t>
      </w:r>
      <w:bookmarkEnd w:id="13"/>
    </w:p>
    <w:p w14:paraId="50260230" w14:textId="4F9CE5CA" w:rsidR="004B60AA" w:rsidRDefault="009A7690" w:rsidP="00F816AC">
      <w:pPr>
        <w:pStyle w:val="T3"/>
        <w:rPr>
          <w:color w:val="000000" w:themeColor="text1"/>
        </w:rPr>
      </w:pPr>
      <w:r w:rsidRPr="006E1877">
        <w:rPr>
          <w:color w:val="000000" w:themeColor="text1"/>
        </w:rPr>
        <w:t xml:space="preserve">We have not set out any </w:t>
      </w:r>
      <w:r w:rsidR="00EF413B" w:rsidRPr="006E1877">
        <w:rPr>
          <w:color w:val="000000" w:themeColor="text1"/>
        </w:rPr>
        <w:t>format</w:t>
      </w:r>
      <w:r w:rsidR="007E44E6" w:rsidRPr="006E1877">
        <w:rPr>
          <w:color w:val="000000" w:themeColor="text1"/>
        </w:rPr>
        <w:t xml:space="preserve"> for </w:t>
      </w:r>
      <w:r w:rsidR="00C35F7C">
        <w:rPr>
          <w:color w:val="000000" w:themeColor="text1"/>
        </w:rPr>
        <w:t xml:space="preserve">the </w:t>
      </w:r>
      <w:r w:rsidR="007E44E6" w:rsidRPr="006E1877">
        <w:rPr>
          <w:color w:val="000000" w:themeColor="text1"/>
        </w:rPr>
        <w:t>submission</w:t>
      </w:r>
      <w:r w:rsidR="00C35F7C">
        <w:rPr>
          <w:color w:val="000000" w:themeColor="text1"/>
        </w:rPr>
        <w:t xml:space="preserve"> of an Expression of Intertest</w:t>
      </w:r>
      <w:r w:rsidR="004B60AA">
        <w:rPr>
          <w:color w:val="000000" w:themeColor="text1"/>
        </w:rPr>
        <w:t xml:space="preserve">, although ideally you will use this document to help shape the reasoning for why we might see you as a viable candidate. The formal </w:t>
      </w:r>
      <w:r w:rsidR="00BD667C">
        <w:rPr>
          <w:color w:val="000000" w:themeColor="text1"/>
        </w:rPr>
        <w:t xml:space="preserve">submission </w:t>
      </w:r>
      <w:r w:rsidR="004B60AA">
        <w:rPr>
          <w:color w:val="000000" w:themeColor="text1"/>
        </w:rPr>
        <w:t xml:space="preserve">of the </w:t>
      </w:r>
      <w:r w:rsidR="00BD667C">
        <w:rPr>
          <w:color w:val="000000" w:themeColor="text1"/>
        </w:rPr>
        <w:t xml:space="preserve">(your) </w:t>
      </w:r>
      <w:r w:rsidR="004B60AA">
        <w:rPr>
          <w:color w:val="000000" w:themeColor="text1"/>
        </w:rPr>
        <w:t xml:space="preserve">final version of this document will be required if any candidate wishes to be formally assessed. </w:t>
      </w:r>
    </w:p>
    <w:p w14:paraId="7B5AD1E9" w14:textId="7877EA30" w:rsidR="00341A43" w:rsidRDefault="00341A43" w:rsidP="00341A43">
      <w:pPr>
        <w:pStyle w:val="T3"/>
        <w:rPr>
          <w:color w:val="000000" w:themeColor="text1"/>
        </w:rPr>
      </w:pPr>
      <w:r>
        <w:rPr>
          <w:color w:val="000000" w:themeColor="text1"/>
        </w:rPr>
        <w:t>Please note, simply sending in a ‘we express our interest’ is not necessarily good for you</w:t>
      </w:r>
      <w:r w:rsidR="006E13E0">
        <w:rPr>
          <w:color w:val="000000" w:themeColor="text1"/>
        </w:rPr>
        <w:t>,</w:t>
      </w:r>
      <w:r>
        <w:rPr>
          <w:color w:val="000000" w:themeColor="text1"/>
        </w:rPr>
        <w:t xml:space="preserve"> or us</w:t>
      </w:r>
      <w:r w:rsidR="006E13E0">
        <w:rPr>
          <w:color w:val="000000" w:themeColor="text1"/>
        </w:rPr>
        <w:t>. P</w:t>
      </w:r>
      <w:r>
        <w:rPr>
          <w:color w:val="000000" w:themeColor="text1"/>
        </w:rPr>
        <w:t>lease only do so if you genuinely believe you can meet the requirements</w:t>
      </w:r>
      <w:r w:rsidR="006E13E0">
        <w:rPr>
          <w:color w:val="000000" w:themeColor="text1"/>
        </w:rPr>
        <w:t>. W</w:t>
      </w:r>
      <w:r>
        <w:rPr>
          <w:color w:val="000000" w:themeColor="text1"/>
        </w:rPr>
        <w:t xml:space="preserve">e will of course be looking particularly at your company’s visibility in the HEI sector, before considering whether to meet with you. </w:t>
      </w:r>
    </w:p>
    <w:p w14:paraId="03BA98CE" w14:textId="5DB97F24" w:rsidR="00AC6150" w:rsidRDefault="00704B8E" w:rsidP="00F816AC">
      <w:pPr>
        <w:pStyle w:val="T3"/>
        <w:rPr>
          <w:color w:val="000000" w:themeColor="text1"/>
        </w:rPr>
      </w:pPr>
      <w:r>
        <w:rPr>
          <w:color w:val="000000" w:themeColor="text1"/>
        </w:rPr>
        <w:t xml:space="preserve">An EOI </w:t>
      </w:r>
      <w:r w:rsidR="004B60AA">
        <w:rPr>
          <w:color w:val="000000" w:themeColor="text1"/>
        </w:rPr>
        <w:t xml:space="preserve">identifies to us that you </w:t>
      </w:r>
      <w:r w:rsidR="00DC1638">
        <w:rPr>
          <w:color w:val="000000" w:themeColor="text1"/>
        </w:rPr>
        <w:t xml:space="preserve">would like to meet with us. </w:t>
      </w:r>
      <w:r w:rsidR="00211E64">
        <w:rPr>
          <w:color w:val="000000" w:themeColor="text1"/>
        </w:rPr>
        <w:t xml:space="preserve">Meetings are not in any way </w:t>
      </w:r>
      <w:r w:rsidR="00295A8B">
        <w:rPr>
          <w:color w:val="000000" w:themeColor="text1"/>
        </w:rPr>
        <w:t>compulsory,</w:t>
      </w:r>
      <w:r w:rsidR="00211E64">
        <w:rPr>
          <w:color w:val="000000" w:themeColor="text1"/>
        </w:rPr>
        <w:t xml:space="preserve"> and you are of course quite at </w:t>
      </w:r>
      <w:r w:rsidR="005575D0">
        <w:rPr>
          <w:color w:val="000000" w:themeColor="text1"/>
        </w:rPr>
        <w:t>liberty</w:t>
      </w:r>
      <w:r w:rsidR="00211E64">
        <w:rPr>
          <w:color w:val="000000" w:themeColor="text1"/>
        </w:rPr>
        <w:t xml:space="preserve"> to </w:t>
      </w:r>
      <w:r w:rsidR="005575D0">
        <w:rPr>
          <w:color w:val="000000" w:themeColor="text1"/>
        </w:rPr>
        <w:t xml:space="preserve">submit a tender (or not) whether you have met with us or emailed us an EOI. </w:t>
      </w:r>
      <w:r w:rsidR="007D60E9">
        <w:rPr>
          <w:color w:val="000000" w:themeColor="text1"/>
        </w:rPr>
        <w:t>Where</w:t>
      </w:r>
      <w:r w:rsidR="00AC6150">
        <w:rPr>
          <w:color w:val="000000" w:themeColor="text1"/>
        </w:rPr>
        <w:t xml:space="preserve"> we do meet, t</w:t>
      </w:r>
      <w:r w:rsidR="00DC1638">
        <w:rPr>
          <w:color w:val="000000" w:themeColor="text1"/>
        </w:rPr>
        <w:t xml:space="preserve">o retain fairness, we use a scripted process for any such meetings, and we will add any materially relevant questions and their answers to the Q&amp;A </w:t>
      </w:r>
      <w:r w:rsidR="001F047E">
        <w:rPr>
          <w:color w:val="000000" w:themeColor="text1"/>
        </w:rPr>
        <w:t xml:space="preserve">section of our tendering website. </w:t>
      </w:r>
    </w:p>
    <w:p w14:paraId="7ADA8E89" w14:textId="0829DDB2" w:rsidR="00C21681" w:rsidRPr="006E1877" w:rsidRDefault="0074362F" w:rsidP="00F816AC">
      <w:pPr>
        <w:pStyle w:val="T3"/>
        <w:rPr>
          <w:color w:val="000000" w:themeColor="text1"/>
        </w:rPr>
      </w:pPr>
      <w:r w:rsidRPr="006E1877">
        <w:rPr>
          <w:color w:val="000000" w:themeColor="text1"/>
        </w:rPr>
        <w:t xml:space="preserve">Please note however that </w:t>
      </w:r>
      <w:r w:rsidR="00C21681" w:rsidRPr="006E1877">
        <w:rPr>
          <w:color w:val="000000" w:themeColor="text1"/>
        </w:rPr>
        <w:t xml:space="preserve">it would be helpful if you can get in touch with us </w:t>
      </w:r>
      <w:r w:rsidR="00C21681" w:rsidRPr="006E1877">
        <w:rPr>
          <w:b/>
          <w:bCs w:val="0"/>
          <w:color w:val="000000" w:themeColor="text1"/>
        </w:rPr>
        <w:t>as soon as possible</w:t>
      </w:r>
      <w:r w:rsidR="00C21681" w:rsidRPr="006E1877">
        <w:rPr>
          <w:color w:val="000000" w:themeColor="text1"/>
        </w:rPr>
        <w:t xml:space="preserve">, if you </w:t>
      </w:r>
      <w:r w:rsidR="00EA5FB8" w:rsidRPr="006E1877">
        <w:rPr>
          <w:color w:val="000000" w:themeColor="text1"/>
        </w:rPr>
        <w:t xml:space="preserve">consider that </w:t>
      </w:r>
      <w:r w:rsidR="00C21681" w:rsidRPr="006E1877">
        <w:rPr>
          <w:color w:val="000000" w:themeColor="text1"/>
        </w:rPr>
        <w:t xml:space="preserve">you have a product offer </w:t>
      </w:r>
      <w:r w:rsidR="00BD556D">
        <w:rPr>
          <w:color w:val="000000" w:themeColor="text1"/>
        </w:rPr>
        <w:t xml:space="preserve">and track record </w:t>
      </w:r>
      <w:r w:rsidR="00C21681" w:rsidRPr="006E1877">
        <w:rPr>
          <w:color w:val="000000" w:themeColor="text1"/>
        </w:rPr>
        <w:t>that meet</w:t>
      </w:r>
      <w:r w:rsidR="00F22B06">
        <w:rPr>
          <w:color w:val="000000" w:themeColor="text1"/>
        </w:rPr>
        <w:t>s</w:t>
      </w:r>
      <w:r w:rsidR="00C21681" w:rsidRPr="006E1877">
        <w:rPr>
          <w:color w:val="000000" w:themeColor="text1"/>
        </w:rPr>
        <w:t xml:space="preserve"> the requirements</w:t>
      </w:r>
      <w:r w:rsidR="00E43054" w:rsidRPr="006E1877">
        <w:rPr>
          <w:color w:val="000000" w:themeColor="text1"/>
        </w:rPr>
        <w:t>,</w:t>
      </w:r>
      <w:r w:rsidR="00F22B06">
        <w:rPr>
          <w:color w:val="000000" w:themeColor="text1"/>
        </w:rPr>
        <w:t xml:space="preserve"> with </w:t>
      </w:r>
      <w:r w:rsidR="001A7375">
        <w:rPr>
          <w:color w:val="000000" w:themeColor="text1"/>
        </w:rPr>
        <w:t xml:space="preserve">at least some initial </w:t>
      </w:r>
      <w:r w:rsidR="00F22B06">
        <w:rPr>
          <w:color w:val="000000" w:themeColor="text1"/>
        </w:rPr>
        <w:t xml:space="preserve">evidence that satisfies the evaluation criteria. </w:t>
      </w:r>
      <w:r w:rsidR="00E43054" w:rsidRPr="006E1877">
        <w:rPr>
          <w:color w:val="000000" w:themeColor="text1"/>
        </w:rPr>
        <w:t xml:space="preserve"> Please contact us </w:t>
      </w:r>
      <w:r w:rsidR="003D4B16" w:rsidRPr="006E1877">
        <w:rPr>
          <w:color w:val="000000" w:themeColor="text1"/>
        </w:rPr>
        <w:t xml:space="preserve">with details </w:t>
      </w:r>
      <w:r w:rsidR="00E43054" w:rsidRPr="006E1877">
        <w:rPr>
          <w:color w:val="000000" w:themeColor="text1"/>
        </w:rPr>
        <w:t xml:space="preserve">via email to </w:t>
      </w:r>
      <w:hyperlink r:id="rId24" w:history="1">
        <w:r w:rsidR="0036722E" w:rsidRPr="00A53F70">
          <w:rPr>
            <w:rStyle w:val="Hyperlink"/>
          </w:rPr>
          <w:t>tenders@chi.ac.uk</w:t>
        </w:r>
      </w:hyperlink>
      <w:r w:rsidR="0036722E">
        <w:rPr>
          <w:color w:val="000000" w:themeColor="text1"/>
        </w:rPr>
        <w:t xml:space="preserve"> </w:t>
      </w:r>
      <w:r w:rsidR="0094589C" w:rsidRPr="006E1877">
        <w:rPr>
          <w:color w:val="000000" w:themeColor="text1"/>
        </w:rPr>
        <w:t xml:space="preserve"> </w:t>
      </w:r>
      <w:r w:rsidR="00C41A5A">
        <w:rPr>
          <w:color w:val="000000" w:themeColor="text1"/>
        </w:rPr>
        <w:t>T</w:t>
      </w:r>
      <w:r w:rsidR="00F61327" w:rsidRPr="006E1877">
        <w:rPr>
          <w:color w:val="000000" w:themeColor="text1"/>
        </w:rPr>
        <w:t xml:space="preserve">he </w:t>
      </w:r>
      <w:r w:rsidR="00F61327" w:rsidRPr="006E1877">
        <w:rPr>
          <w:b/>
          <w:bCs w:val="0"/>
          <w:color w:val="000000" w:themeColor="text1"/>
        </w:rPr>
        <w:t>final</w:t>
      </w:r>
      <w:r w:rsidR="00F61327" w:rsidRPr="006E1877">
        <w:rPr>
          <w:color w:val="000000" w:themeColor="text1"/>
        </w:rPr>
        <w:t xml:space="preserve"> date for making </w:t>
      </w:r>
      <w:r w:rsidR="00C41A5A">
        <w:rPr>
          <w:color w:val="000000" w:themeColor="text1"/>
        </w:rPr>
        <w:t xml:space="preserve">asking us to arrange </w:t>
      </w:r>
      <w:r w:rsidR="00303F96">
        <w:rPr>
          <w:color w:val="000000" w:themeColor="text1"/>
        </w:rPr>
        <w:t xml:space="preserve">a meeting </w:t>
      </w:r>
      <w:r w:rsidR="00F61327" w:rsidRPr="006E1877">
        <w:rPr>
          <w:color w:val="000000" w:themeColor="text1"/>
        </w:rPr>
        <w:t>is (</w:t>
      </w:r>
      <w:r w:rsidR="00C51143">
        <w:rPr>
          <w:b/>
          <w:bCs w:val="0"/>
          <w:color w:val="000000" w:themeColor="text1"/>
        </w:rPr>
        <w:t>3</w:t>
      </w:r>
      <w:r w:rsidR="00036D0B">
        <w:rPr>
          <w:b/>
          <w:bCs w:val="0"/>
          <w:color w:val="000000" w:themeColor="text1"/>
        </w:rPr>
        <w:t>0</w:t>
      </w:r>
      <w:r w:rsidR="00F61327" w:rsidRPr="006E1877">
        <w:rPr>
          <w:b/>
          <w:bCs w:val="0"/>
          <w:color w:val="000000" w:themeColor="text1"/>
        </w:rPr>
        <w:t>/</w:t>
      </w:r>
      <w:r w:rsidR="00DD1753">
        <w:rPr>
          <w:b/>
          <w:bCs w:val="0"/>
          <w:color w:val="000000" w:themeColor="text1"/>
        </w:rPr>
        <w:t>1</w:t>
      </w:r>
      <w:r w:rsidR="00C51143">
        <w:rPr>
          <w:b/>
          <w:bCs w:val="0"/>
          <w:color w:val="000000" w:themeColor="text1"/>
        </w:rPr>
        <w:t>1</w:t>
      </w:r>
      <w:r w:rsidR="00F61327" w:rsidRPr="006E1877">
        <w:rPr>
          <w:b/>
          <w:bCs w:val="0"/>
          <w:color w:val="000000" w:themeColor="text1"/>
        </w:rPr>
        <w:t>/24 @ 1</w:t>
      </w:r>
      <w:r w:rsidR="00DD1753">
        <w:rPr>
          <w:b/>
          <w:bCs w:val="0"/>
          <w:color w:val="000000" w:themeColor="text1"/>
        </w:rPr>
        <w:t>7</w:t>
      </w:r>
      <w:r w:rsidR="00F61327" w:rsidRPr="006E1877">
        <w:rPr>
          <w:b/>
          <w:bCs w:val="0"/>
          <w:color w:val="000000" w:themeColor="text1"/>
        </w:rPr>
        <w:t>:00 GMT</w:t>
      </w:r>
      <w:r w:rsidR="00F61327" w:rsidRPr="006E1877">
        <w:rPr>
          <w:color w:val="000000" w:themeColor="text1"/>
        </w:rPr>
        <w:t xml:space="preserve">). </w:t>
      </w:r>
    </w:p>
    <w:p w14:paraId="0BD87735" w14:textId="1701DB6B" w:rsidR="00BD3467" w:rsidRPr="00BD3467" w:rsidRDefault="00BD3467" w:rsidP="00524144">
      <w:pPr>
        <w:pStyle w:val="T2"/>
      </w:pPr>
      <w:bookmarkStart w:id="17" w:name="_Toc182307625"/>
      <w:r w:rsidRPr="00BD3467">
        <w:t xml:space="preserve">Clarifications regarding the Invitation to </w:t>
      </w:r>
      <w:r w:rsidR="00950934">
        <w:t>submit an Expression of Interest</w:t>
      </w:r>
      <w:bookmarkEnd w:id="17"/>
    </w:p>
    <w:p w14:paraId="10D18A98" w14:textId="61F8D0EC" w:rsidR="00BD3467" w:rsidRPr="007E4312" w:rsidRDefault="00BD3467" w:rsidP="00BD3467">
      <w:pPr>
        <w:pStyle w:val="T3"/>
        <w:rPr>
          <w:color w:val="000000" w:themeColor="text1"/>
        </w:rPr>
      </w:pPr>
      <w:r w:rsidRPr="007E4312">
        <w:rPr>
          <w:color w:val="000000" w:themeColor="text1"/>
        </w:rPr>
        <w:t xml:space="preserve">Any modification to the </w:t>
      </w:r>
      <w:r w:rsidR="00C73650" w:rsidRPr="007E4312">
        <w:rPr>
          <w:color w:val="000000" w:themeColor="text1"/>
        </w:rPr>
        <w:t xml:space="preserve">requirements </w:t>
      </w:r>
      <w:r w:rsidRPr="007E4312">
        <w:rPr>
          <w:color w:val="000000" w:themeColor="text1"/>
        </w:rPr>
        <w:t xml:space="preserve">by the </w:t>
      </w:r>
      <w:r w:rsidR="00C73650" w:rsidRPr="007E4312">
        <w:rPr>
          <w:color w:val="000000" w:themeColor="text1"/>
        </w:rPr>
        <w:t xml:space="preserve">University </w:t>
      </w:r>
      <w:r w:rsidRPr="007E4312">
        <w:rPr>
          <w:color w:val="000000" w:themeColor="text1"/>
        </w:rPr>
        <w:t xml:space="preserve">will be notified to </w:t>
      </w:r>
      <w:r w:rsidR="00956590" w:rsidRPr="007E4312">
        <w:rPr>
          <w:color w:val="000000" w:themeColor="text1"/>
        </w:rPr>
        <w:t>participants</w:t>
      </w:r>
      <w:r w:rsidR="009513DD" w:rsidRPr="007E4312">
        <w:rPr>
          <w:color w:val="000000" w:themeColor="text1"/>
        </w:rPr>
        <w:t xml:space="preserve">, </w:t>
      </w:r>
      <w:r w:rsidRPr="007E4312">
        <w:rPr>
          <w:color w:val="000000" w:themeColor="text1"/>
        </w:rPr>
        <w:t xml:space="preserve">no less than </w:t>
      </w:r>
      <w:r w:rsidR="00C73650" w:rsidRPr="007E4312">
        <w:rPr>
          <w:color w:val="000000" w:themeColor="text1"/>
        </w:rPr>
        <w:t>5</w:t>
      </w:r>
      <w:r w:rsidRPr="007E4312">
        <w:rPr>
          <w:color w:val="000000" w:themeColor="text1"/>
        </w:rPr>
        <w:t xml:space="preserve"> working days prior to the deadline. If appropriate, the </w:t>
      </w:r>
      <w:r w:rsidR="00C73650" w:rsidRPr="007E4312">
        <w:rPr>
          <w:color w:val="000000" w:themeColor="text1"/>
        </w:rPr>
        <w:t>University</w:t>
      </w:r>
      <w:r w:rsidRPr="007E4312">
        <w:rPr>
          <w:color w:val="000000" w:themeColor="text1"/>
        </w:rPr>
        <w:t xml:space="preserve"> will revise the </w:t>
      </w:r>
      <w:r w:rsidR="00C73650" w:rsidRPr="007E4312">
        <w:rPr>
          <w:color w:val="000000" w:themeColor="text1"/>
        </w:rPr>
        <w:t>submission</w:t>
      </w:r>
      <w:r w:rsidRPr="007E4312">
        <w:rPr>
          <w:color w:val="000000" w:themeColor="text1"/>
        </w:rPr>
        <w:t xml:space="preserve"> deadline to accommodate this.</w:t>
      </w:r>
    </w:p>
    <w:p w14:paraId="54E873FB" w14:textId="3BED0991" w:rsidR="007E3095" w:rsidRPr="00BD3467" w:rsidRDefault="007E3095" w:rsidP="007E3095">
      <w:pPr>
        <w:pStyle w:val="T3"/>
        <w:rPr>
          <w:color w:val="000000" w:themeColor="text1"/>
        </w:rPr>
      </w:pPr>
      <w:r>
        <w:rPr>
          <w:color w:val="000000" w:themeColor="text1"/>
        </w:rPr>
        <w:t xml:space="preserve">Participants </w:t>
      </w:r>
      <w:r w:rsidRPr="00BD3467">
        <w:rPr>
          <w:color w:val="000000" w:themeColor="text1"/>
        </w:rPr>
        <w:t>are expected to examine all instructions, questions, forms, terms and specification</w:t>
      </w:r>
      <w:r>
        <w:rPr>
          <w:color w:val="000000" w:themeColor="text1"/>
        </w:rPr>
        <w:t xml:space="preserve">, </w:t>
      </w:r>
      <w:r w:rsidRPr="00BD3467">
        <w:rPr>
          <w:color w:val="000000" w:themeColor="text1"/>
        </w:rPr>
        <w:t>and check they are complete in all respects.</w:t>
      </w:r>
      <w:r w:rsidR="00783149">
        <w:rPr>
          <w:color w:val="000000" w:themeColor="text1"/>
        </w:rPr>
        <w:t xml:space="preserve"> We will welcome </w:t>
      </w:r>
      <w:r w:rsidR="002730C9">
        <w:rPr>
          <w:color w:val="000000" w:themeColor="text1"/>
        </w:rPr>
        <w:t xml:space="preserve">any notification of </w:t>
      </w:r>
      <w:r w:rsidRPr="00BD3467">
        <w:rPr>
          <w:color w:val="000000" w:themeColor="text1"/>
        </w:rPr>
        <w:t xml:space="preserve">any perceived ambiguity, inconsistency or omissions in </w:t>
      </w:r>
      <w:r w:rsidR="002730C9">
        <w:rPr>
          <w:color w:val="000000" w:themeColor="text1"/>
        </w:rPr>
        <w:t>our d</w:t>
      </w:r>
      <w:r w:rsidRPr="00BD3467">
        <w:rPr>
          <w:color w:val="000000" w:themeColor="text1"/>
        </w:rPr>
        <w:t>ocuments</w:t>
      </w:r>
      <w:r w:rsidR="002730C9">
        <w:rPr>
          <w:color w:val="000000" w:themeColor="text1"/>
        </w:rPr>
        <w:t xml:space="preserve"> or the process we have set </w:t>
      </w:r>
      <w:r w:rsidR="00E41E2B">
        <w:rPr>
          <w:color w:val="000000" w:themeColor="text1"/>
        </w:rPr>
        <w:t>out and</w:t>
      </w:r>
      <w:r w:rsidR="00C61039">
        <w:rPr>
          <w:color w:val="000000" w:themeColor="text1"/>
        </w:rPr>
        <w:t xml:space="preserve"> </w:t>
      </w:r>
      <w:r w:rsidR="00E41E2B">
        <w:rPr>
          <w:color w:val="000000" w:themeColor="text1"/>
        </w:rPr>
        <w:t xml:space="preserve">we </w:t>
      </w:r>
      <w:r w:rsidR="00C61039">
        <w:rPr>
          <w:color w:val="000000" w:themeColor="text1"/>
        </w:rPr>
        <w:t xml:space="preserve">will communicate corrections through the Q&amp;A on our tendering website. </w:t>
      </w:r>
    </w:p>
    <w:p w14:paraId="74B646B6" w14:textId="42434984" w:rsidR="007E3095" w:rsidRPr="00BD3467" w:rsidRDefault="007E3095" w:rsidP="007E3095">
      <w:pPr>
        <w:pStyle w:val="T3"/>
        <w:rPr>
          <w:color w:val="000000" w:themeColor="text1"/>
        </w:rPr>
      </w:pPr>
      <w:r>
        <w:rPr>
          <w:color w:val="000000" w:themeColor="text1"/>
        </w:rPr>
        <w:t xml:space="preserve">Participants </w:t>
      </w:r>
      <w:r w:rsidRPr="00BD3467">
        <w:rPr>
          <w:color w:val="000000" w:themeColor="text1"/>
        </w:rPr>
        <w:t>are responsible for submitt</w:t>
      </w:r>
      <w:r w:rsidR="006470E6">
        <w:rPr>
          <w:color w:val="000000" w:themeColor="text1"/>
        </w:rPr>
        <w:t xml:space="preserve">ing </w:t>
      </w:r>
      <w:r w:rsidRPr="00BD3467">
        <w:rPr>
          <w:color w:val="000000" w:themeColor="text1"/>
        </w:rPr>
        <w:t xml:space="preserve">a </w:t>
      </w:r>
      <w:r w:rsidR="003B2321">
        <w:rPr>
          <w:color w:val="000000" w:themeColor="text1"/>
        </w:rPr>
        <w:t xml:space="preserve">meaningful </w:t>
      </w:r>
      <w:r>
        <w:rPr>
          <w:color w:val="000000" w:themeColor="text1"/>
        </w:rPr>
        <w:t xml:space="preserve">proposal, </w:t>
      </w:r>
      <w:r w:rsidR="003B2321">
        <w:rPr>
          <w:color w:val="000000" w:themeColor="text1"/>
        </w:rPr>
        <w:t xml:space="preserve">related to the stated requirements and evaluation criteria. This should </w:t>
      </w:r>
      <w:r>
        <w:rPr>
          <w:color w:val="000000" w:themeColor="text1"/>
        </w:rPr>
        <w:t>includ</w:t>
      </w:r>
      <w:r w:rsidR="003B2321">
        <w:rPr>
          <w:color w:val="000000" w:themeColor="text1"/>
        </w:rPr>
        <w:t xml:space="preserve">e </w:t>
      </w:r>
      <w:r>
        <w:rPr>
          <w:color w:val="000000" w:themeColor="text1"/>
        </w:rPr>
        <w:t>indicative p</w:t>
      </w:r>
      <w:r w:rsidRPr="00BD3467">
        <w:rPr>
          <w:color w:val="000000" w:themeColor="text1"/>
        </w:rPr>
        <w:t>ric</w:t>
      </w:r>
      <w:r>
        <w:rPr>
          <w:color w:val="000000" w:themeColor="text1"/>
        </w:rPr>
        <w:t xml:space="preserve">ing, expressed </w:t>
      </w:r>
      <w:r w:rsidRPr="00BD3467">
        <w:rPr>
          <w:color w:val="000000" w:themeColor="text1"/>
        </w:rPr>
        <w:t>in £Sterling, exclusive of VAT.</w:t>
      </w:r>
      <w:r w:rsidR="003B2321">
        <w:rPr>
          <w:color w:val="000000" w:themeColor="text1"/>
        </w:rPr>
        <w:t xml:space="preserve"> </w:t>
      </w:r>
    </w:p>
    <w:p w14:paraId="51BEA7A2" w14:textId="0F94DFD0" w:rsidR="00BD3467" w:rsidRPr="007E4312" w:rsidRDefault="009513DD" w:rsidP="00BD3467">
      <w:pPr>
        <w:pStyle w:val="T3"/>
        <w:rPr>
          <w:color w:val="000000" w:themeColor="text1"/>
        </w:rPr>
      </w:pPr>
      <w:r w:rsidRPr="007E4312">
        <w:rPr>
          <w:color w:val="000000" w:themeColor="text1"/>
        </w:rPr>
        <w:t>Participants may</w:t>
      </w:r>
      <w:r w:rsidR="00BD3467" w:rsidRPr="007E4312">
        <w:rPr>
          <w:color w:val="000000" w:themeColor="text1"/>
        </w:rPr>
        <w:t xml:space="preserve"> withdraw their </w:t>
      </w:r>
      <w:r w:rsidR="00956590" w:rsidRPr="007E4312">
        <w:rPr>
          <w:color w:val="000000" w:themeColor="text1"/>
        </w:rPr>
        <w:t xml:space="preserve">Expression of Interest </w:t>
      </w:r>
      <w:r w:rsidR="00BD3467" w:rsidRPr="007E4312">
        <w:rPr>
          <w:color w:val="000000" w:themeColor="text1"/>
        </w:rPr>
        <w:t>at any time</w:t>
      </w:r>
      <w:r w:rsidR="00E41E2B">
        <w:rPr>
          <w:color w:val="000000" w:themeColor="text1"/>
        </w:rPr>
        <w:t>.</w:t>
      </w:r>
      <w:r w:rsidR="00BD3467" w:rsidRPr="007E4312">
        <w:rPr>
          <w:color w:val="000000" w:themeColor="text1"/>
        </w:rPr>
        <w:t xml:space="preserve"> </w:t>
      </w:r>
    </w:p>
    <w:p w14:paraId="0398AB15" w14:textId="70997A2A" w:rsidR="00C530D1" w:rsidRPr="007E4312" w:rsidRDefault="00C530D1" w:rsidP="00BD3467">
      <w:pPr>
        <w:pStyle w:val="T3"/>
        <w:rPr>
          <w:color w:val="000000" w:themeColor="text1"/>
        </w:rPr>
      </w:pPr>
      <w:r w:rsidRPr="007E4312">
        <w:rPr>
          <w:color w:val="000000" w:themeColor="text1"/>
        </w:rPr>
        <w:t xml:space="preserve">The </w:t>
      </w:r>
      <w:r w:rsidR="00827757" w:rsidRPr="007E4312">
        <w:rPr>
          <w:color w:val="000000" w:themeColor="text1"/>
        </w:rPr>
        <w:t xml:space="preserve">University </w:t>
      </w:r>
      <w:r w:rsidRPr="007E4312">
        <w:rPr>
          <w:color w:val="000000" w:themeColor="text1"/>
        </w:rPr>
        <w:t xml:space="preserve">reserves the right to reject </w:t>
      </w:r>
      <w:r w:rsidR="00D236EE" w:rsidRPr="007E4312">
        <w:rPr>
          <w:color w:val="000000" w:themeColor="text1"/>
        </w:rPr>
        <w:t>submissions</w:t>
      </w:r>
      <w:r w:rsidR="00827757" w:rsidRPr="007E4312">
        <w:rPr>
          <w:color w:val="000000" w:themeColor="text1"/>
        </w:rPr>
        <w:t xml:space="preserve"> </w:t>
      </w:r>
      <w:r w:rsidRPr="007E4312">
        <w:rPr>
          <w:color w:val="000000" w:themeColor="text1"/>
        </w:rPr>
        <w:t xml:space="preserve">received after that deadline and disqualify any </w:t>
      </w:r>
      <w:r w:rsidR="00827757" w:rsidRPr="007E4312">
        <w:rPr>
          <w:color w:val="000000" w:themeColor="text1"/>
        </w:rPr>
        <w:t>submission that</w:t>
      </w:r>
      <w:r w:rsidR="009608FA" w:rsidRPr="007E4312">
        <w:rPr>
          <w:color w:val="000000" w:themeColor="text1"/>
        </w:rPr>
        <w:t xml:space="preserve"> is </w:t>
      </w:r>
      <w:r w:rsidRPr="007E4312">
        <w:rPr>
          <w:color w:val="000000" w:themeColor="text1"/>
        </w:rPr>
        <w:t xml:space="preserve">incomplete </w:t>
      </w:r>
      <w:r w:rsidR="009608FA" w:rsidRPr="007E4312">
        <w:rPr>
          <w:color w:val="000000" w:themeColor="text1"/>
        </w:rPr>
        <w:t xml:space="preserve">or does not provide </w:t>
      </w:r>
      <w:r w:rsidR="00D236EE" w:rsidRPr="007E4312">
        <w:rPr>
          <w:color w:val="000000" w:themeColor="text1"/>
        </w:rPr>
        <w:t>adequate</w:t>
      </w:r>
      <w:r w:rsidR="009608FA" w:rsidRPr="007E4312">
        <w:rPr>
          <w:color w:val="000000" w:themeColor="text1"/>
        </w:rPr>
        <w:t xml:space="preserve"> functional and commercial detail</w:t>
      </w:r>
      <w:r w:rsidR="00134429">
        <w:rPr>
          <w:color w:val="000000" w:themeColor="text1"/>
        </w:rPr>
        <w:t>.</w:t>
      </w:r>
      <w:r w:rsidR="006470E6" w:rsidRPr="006470E6">
        <w:rPr>
          <w:color w:val="000000" w:themeColor="text1"/>
        </w:rPr>
        <w:t xml:space="preserve"> </w:t>
      </w:r>
      <w:r w:rsidR="006470E6" w:rsidRPr="007E4312">
        <w:rPr>
          <w:color w:val="000000" w:themeColor="text1"/>
        </w:rPr>
        <w:t xml:space="preserve">The University reserves the right to cancel the </w:t>
      </w:r>
      <w:r w:rsidR="006470E6">
        <w:rPr>
          <w:color w:val="000000" w:themeColor="text1"/>
        </w:rPr>
        <w:t xml:space="preserve">market evaluation </w:t>
      </w:r>
      <w:r w:rsidR="006470E6" w:rsidRPr="007E4312">
        <w:rPr>
          <w:color w:val="000000" w:themeColor="text1"/>
        </w:rPr>
        <w:t>exercise at any point. The University will accept no liability for any losses caused by any cancellation of this procurement exercise.</w:t>
      </w:r>
      <w:r w:rsidR="006470E6">
        <w:rPr>
          <w:color w:val="000000" w:themeColor="text1"/>
        </w:rPr>
        <w:t xml:space="preserve"> </w:t>
      </w:r>
    </w:p>
    <w:p w14:paraId="0ADE94C9" w14:textId="75BEC030" w:rsidR="00BD3467" w:rsidRDefault="009513DD" w:rsidP="00BD3467">
      <w:pPr>
        <w:pStyle w:val="T3"/>
        <w:rPr>
          <w:color w:val="000000" w:themeColor="text1"/>
        </w:rPr>
      </w:pPr>
      <w:r w:rsidRPr="007E4312">
        <w:rPr>
          <w:color w:val="000000" w:themeColor="text1"/>
        </w:rPr>
        <w:t>Participants</w:t>
      </w:r>
      <w:r w:rsidR="00BD3467" w:rsidRPr="007E4312">
        <w:rPr>
          <w:color w:val="000000" w:themeColor="text1"/>
        </w:rPr>
        <w:t xml:space="preserve"> shall bear their own costs and expenses incurred in the preparation and submission of their</w:t>
      </w:r>
      <w:r w:rsidRPr="007E4312">
        <w:rPr>
          <w:color w:val="000000" w:themeColor="text1"/>
        </w:rPr>
        <w:t xml:space="preserve"> Expression of Interest</w:t>
      </w:r>
      <w:r w:rsidR="0037059A">
        <w:rPr>
          <w:color w:val="000000" w:themeColor="text1"/>
        </w:rPr>
        <w:t xml:space="preserve">, tender </w:t>
      </w:r>
      <w:r w:rsidR="00BD3467" w:rsidRPr="007E4312">
        <w:rPr>
          <w:color w:val="000000" w:themeColor="text1"/>
        </w:rPr>
        <w:t xml:space="preserve">and any applicable site visits or presentations. The </w:t>
      </w:r>
      <w:r w:rsidRPr="007E4312">
        <w:rPr>
          <w:color w:val="000000" w:themeColor="text1"/>
        </w:rPr>
        <w:t xml:space="preserve">University </w:t>
      </w:r>
      <w:r w:rsidR="00BD3467" w:rsidRPr="007E4312">
        <w:rPr>
          <w:color w:val="000000" w:themeColor="text1"/>
        </w:rPr>
        <w:t xml:space="preserve">will in no case be responsible or liable for those costs, regardless of the outcome in relation to </w:t>
      </w:r>
      <w:r w:rsidR="0037059A">
        <w:rPr>
          <w:color w:val="000000" w:themeColor="text1"/>
        </w:rPr>
        <w:t>this procurement project</w:t>
      </w:r>
      <w:r w:rsidR="009677E7" w:rsidRPr="007E4312">
        <w:rPr>
          <w:color w:val="000000" w:themeColor="text1"/>
        </w:rPr>
        <w:t xml:space="preserve">. </w:t>
      </w:r>
    </w:p>
    <w:p w14:paraId="33019BE3" w14:textId="77777777" w:rsidR="00D22C79" w:rsidRPr="007E4312" w:rsidRDefault="00D22C79" w:rsidP="00BD3467">
      <w:pPr>
        <w:pStyle w:val="T3"/>
        <w:rPr>
          <w:color w:val="000000" w:themeColor="text1"/>
        </w:rPr>
      </w:pPr>
    </w:p>
    <w:p w14:paraId="47772F56" w14:textId="39703C3B" w:rsidR="00BD3467" w:rsidRPr="00BD3467" w:rsidRDefault="00BD3467" w:rsidP="00A56D0B">
      <w:pPr>
        <w:pStyle w:val="T2"/>
      </w:pPr>
      <w:bookmarkStart w:id="18" w:name="_Toc182307626"/>
      <w:r w:rsidRPr="00BD3467">
        <w:t>Evaluation</w:t>
      </w:r>
      <w:r w:rsidR="00A56D0B">
        <w:t xml:space="preserve"> o</w:t>
      </w:r>
      <w:r w:rsidR="00967DDD">
        <w:t>f</w:t>
      </w:r>
      <w:r w:rsidR="00A56D0B">
        <w:t xml:space="preserve"> Submissions</w:t>
      </w:r>
      <w:bookmarkEnd w:id="18"/>
      <w:r w:rsidR="00A56D0B">
        <w:t xml:space="preserve"> </w:t>
      </w:r>
    </w:p>
    <w:p w14:paraId="14983987" w14:textId="63A79228" w:rsidR="006470E6" w:rsidRDefault="00967DDD" w:rsidP="00BD3467">
      <w:pPr>
        <w:pStyle w:val="T3"/>
        <w:rPr>
          <w:color w:val="000000" w:themeColor="text1"/>
        </w:rPr>
      </w:pPr>
      <w:r>
        <w:rPr>
          <w:color w:val="000000" w:themeColor="text1"/>
        </w:rPr>
        <w:t>T</w:t>
      </w:r>
      <w:r w:rsidR="00BD3467" w:rsidRPr="00BD3467">
        <w:rPr>
          <w:color w:val="000000" w:themeColor="text1"/>
        </w:rPr>
        <w:t xml:space="preserve">he </w:t>
      </w:r>
      <w:r>
        <w:rPr>
          <w:color w:val="000000" w:themeColor="text1"/>
        </w:rPr>
        <w:t xml:space="preserve">University </w:t>
      </w:r>
      <w:r w:rsidR="00BD3467" w:rsidRPr="00BD3467">
        <w:rPr>
          <w:color w:val="000000" w:themeColor="text1"/>
        </w:rPr>
        <w:t>will evaluate Tender Responses</w:t>
      </w:r>
      <w:r>
        <w:rPr>
          <w:color w:val="000000" w:themeColor="text1"/>
        </w:rPr>
        <w:t xml:space="preserve">, for </w:t>
      </w:r>
      <w:r w:rsidRPr="00BD3467">
        <w:rPr>
          <w:color w:val="000000" w:themeColor="text1"/>
        </w:rPr>
        <w:t>technical</w:t>
      </w:r>
      <w:r w:rsidR="00BD3467" w:rsidRPr="00BD3467">
        <w:rPr>
          <w:color w:val="000000" w:themeColor="text1"/>
        </w:rPr>
        <w:t xml:space="preserve"> and commercial merit.</w:t>
      </w:r>
    </w:p>
    <w:p w14:paraId="0A4134A7" w14:textId="298B75A9" w:rsidR="00F95D5F" w:rsidRDefault="00867EC5" w:rsidP="00F95D5F">
      <w:pPr>
        <w:pStyle w:val="T2"/>
      </w:pPr>
      <w:bookmarkStart w:id="19" w:name="_Toc182307627"/>
      <w:r>
        <w:t>Evaluation Criteria</w:t>
      </w:r>
      <w:bookmarkEnd w:id="19"/>
      <w:r>
        <w:t xml:space="preserve"> </w:t>
      </w:r>
    </w:p>
    <w:p w14:paraId="01D561B9" w14:textId="77777777" w:rsidR="00F95D5F" w:rsidRPr="00F95D5F" w:rsidRDefault="00F95D5F" w:rsidP="00F95D5F">
      <w:pPr>
        <w:pStyle w:val="T3"/>
        <w:rPr>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45"/>
        <w:gridCol w:w="4461"/>
        <w:gridCol w:w="1743"/>
      </w:tblGrid>
      <w:tr w:rsidR="00BF17D1" w:rsidRPr="00404E45" w14:paraId="0A137F06" w14:textId="77777777" w:rsidTr="00E944B8">
        <w:trPr>
          <w:trHeight w:val="470"/>
        </w:trPr>
        <w:tc>
          <w:tcPr>
            <w:tcW w:w="2376" w:type="dxa"/>
            <w:shd w:val="clear" w:color="auto" w:fill="D9D9D9" w:themeFill="background1" w:themeFillShade="D9"/>
          </w:tcPr>
          <w:p w14:paraId="0700B662" w14:textId="77777777" w:rsidR="00BF17D1" w:rsidRPr="00404E45" w:rsidRDefault="00BF17D1">
            <w:pPr>
              <w:spacing w:after="0" w:line="240" w:lineRule="auto"/>
              <w:ind w:left="29"/>
              <w:rPr>
                <w:rFonts w:ascii="Calibri" w:eastAsia="Times New Roman" w:hAnsi="Calibri" w:cs="Calibri"/>
                <w:b/>
                <w:bCs/>
                <w:sz w:val="20"/>
                <w:szCs w:val="20"/>
              </w:rPr>
            </w:pPr>
            <w:bookmarkStart w:id="20" w:name="_Hlk22642327"/>
            <w:r>
              <w:rPr>
                <w:rFonts w:ascii="Calibri" w:eastAsia="Times New Roman" w:hAnsi="Calibri" w:cs="Calibri"/>
                <w:b/>
                <w:bCs/>
                <w:sz w:val="20"/>
                <w:szCs w:val="20"/>
              </w:rPr>
              <w:t xml:space="preserve">Tender </w:t>
            </w:r>
            <w:r w:rsidRPr="00404E45">
              <w:rPr>
                <w:rFonts w:ascii="Calibri" w:eastAsia="Times New Roman" w:hAnsi="Calibri" w:cs="Calibri"/>
                <w:b/>
                <w:bCs/>
                <w:sz w:val="20"/>
                <w:szCs w:val="20"/>
              </w:rPr>
              <w:t>Evaluation Criteria</w:t>
            </w:r>
          </w:p>
        </w:tc>
        <w:tc>
          <w:tcPr>
            <w:tcW w:w="545" w:type="dxa"/>
            <w:shd w:val="clear" w:color="auto" w:fill="D9D9D9" w:themeFill="background1" w:themeFillShade="D9"/>
          </w:tcPr>
          <w:p w14:paraId="41619216" w14:textId="77777777" w:rsidR="00BF17D1" w:rsidRPr="00404E45" w:rsidRDefault="00BF17D1">
            <w:pPr>
              <w:spacing w:after="0" w:line="240" w:lineRule="auto"/>
              <w:ind w:left="29"/>
              <w:rPr>
                <w:rFonts w:ascii="Calibri" w:eastAsia="Times New Roman" w:hAnsi="Calibri" w:cs="Calibri"/>
                <w:b/>
                <w:bCs/>
                <w:sz w:val="20"/>
                <w:szCs w:val="20"/>
              </w:rPr>
            </w:pPr>
          </w:p>
        </w:tc>
        <w:tc>
          <w:tcPr>
            <w:tcW w:w="4461" w:type="dxa"/>
            <w:shd w:val="clear" w:color="auto" w:fill="D9D9D9" w:themeFill="background1" w:themeFillShade="D9"/>
          </w:tcPr>
          <w:p w14:paraId="572E3094" w14:textId="77777777" w:rsidR="00BF17D1" w:rsidRPr="00404E45" w:rsidRDefault="00BF17D1">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1743" w:type="dxa"/>
            <w:shd w:val="clear" w:color="auto" w:fill="D9D9D9" w:themeFill="background1" w:themeFillShade="D9"/>
          </w:tcPr>
          <w:p w14:paraId="220A8EC2" w14:textId="77777777" w:rsidR="00BF17D1" w:rsidRPr="00404E45" w:rsidRDefault="00BF17D1">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BF17D1" w:rsidRPr="00404E45" w14:paraId="1D9303A9" w14:textId="77777777" w:rsidTr="00E944B8">
        <w:trPr>
          <w:trHeight w:val="802"/>
        </w:trPr>
        <w:tc>
          <w:tcPr>
            <w:tcW w:w="2376" w:type="dxa"/>
            <w:shd w:val="clear" w:color="auto" w:fill="auto"/>
          </w:tcPr>
          <w:p w14:paraId="28FCB4CA" w14:textId="77777777" w:rsidR="00BF17D1" w:rsidRPr="00642FB5" w:rsidRDefault="00BF17D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Pr>
                <w:rFonts w:ascii="Calibri" w:eastAsia="Times New Roman" w:hAnsi="Calibri" w:cs="Calibri"/>
                <w:sz w:val="20"/>
                <w:szCs w:val="20"/>
              </w:rPr>
              <w:t xml:space="preserve">details of the product and proposition for its delivery  </w:t>
            </w:r>
          </w:p>
        </w:tc>
        <w:tc>
          <w:tcPr>
            <w:tcW w:w="545" w:type="dxa"/>
            <w:vAlign w:val="center"/>
          </w:tcPr>
          <w:p w14:paraId="01B07849" w14:textId="77777777" w:rsidR="00BF17D1" w:rsidRPr="00642FB5" w:rsidRDefault="00BF17D1">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A</w:t>
            </w:r>
          </w:p>
        </w:tc>
        <w:tc>
          <w:tcPr>
            <w:tcW w:w="4461" w:type="dxa"/>
            <w:shd w:val="clear" w:color="auto" w:fill="auto"/>
            <w:vAlign w:val="center"/>
          </w:tcPr>
          <w:p w14:paraId="1AAB4599" w14:textId="43C5F1D1" w:rsidR="00BF17D1" w:rsidRPr="00642FB5" w:rsidRDefault="00BF17D1" w:rsidP="007E26F3">
            <w:pPr>
              <w:spacing w:after="0" w:line="240" w:lineRule="auto"/>
              <w:ind w:left="29"/>
              <w:jc w:val="left"/>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 xml:space="preserve">information must be accurate and </w:t>
            </w:r>
            <w:r w:rsidR="00153716">
              <w:rPr>
                <w:rFonts w:ascii="Calibri" w:eastAsia="Times New Roman" w:hAnsi="Calibri" w:cs="Calibri"/>
                <w:sz w:val="20"/>
                <w:szCs w:val="20"/>
              </w:rPr>
              <w:t>relevant and</w:t>
            </w:r>
            <w:r>
              <w:rPr>
                <w:rFonts w:ascii="Calibri" w:eastAsia="Times New Roman" w:hAnsi="Calibri" w:cs="Calibri"/>
                <w:sz w:val="20"/>
                <w:szCs w:val="20"/>
              </w:rPr>
              <w:t xml:space="preserve"> must address the requirements in context for the University. </w:t>
            </w:r>
          </w:p>
        </w:tc>
        <w:tc>
          <w:tcPr>
            <w:tcW w:w="1743" w:type="dxa"/>
            <w:shd w:val="clear" w:color="auto" w:fill="auto"/>
            <w:vAlign w:val="center"/>
          </w:tcPr>
          <w:p w14:paraId="3799AD1D" w14:textId="77777777" w:rsidR="00BF17D1" w:rsidRPr="007879F8" w:rsidRDefault="00BF17D1">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BF17D1" w:rsidRPr="00404E45" w14:paraId="34F31184" w14:textId="77777777" w:rsidTr="00E944B8">
        <w:trPr>
          <w:trHeight w:val="470"/>
        </w:trPr>
        <w:tc>
          <w:tcPr>
            <w:tcW w:w="2376" w:type="dxa"/>
            <w:shd w:val="clear" w:color="auto" w:fill="auto"/>
          </w:tcPr>
          <w:p w14:paraId="2C0020DE" w14:textId="77777777" w:rsidR="00BF17D1" w:rsidRPr="00642FB5" w:rsidRDefault="00BF17D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Supply Chain Risk Management </w:t>
            </w:r>
          </w:p>
        </w:tc>
        <w:tc>
          <w:tcPr>
            <w:tcW w:w="545" w:type="dxa"/>
            <w:vAlign w:val="center"/>
          </w:tcPr>
          <w:p w14:paraId="1BF9C083" w14:textId="77777777" w:rsidR="00BF17D1" w:rsidRDefault="00BF17D1">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B</w:t>
            </w:r>
          </w:p>
        </w:tc>
        <w:tc>
          <w:tcPr>
            <w:tcW w:w="4461" w:type="dxa"/>
            <w:shd w:val="clear" w:color="auto" w:fill="auto"/>
          </w:tcPr>
          <w:p w14:paraId="575B2F97" w14:textId="3F45D74E" w:rsidR="00BF17D1" w:rsidRPr="00642FB5" w:rsidRDefault="00BF17D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Clear demonstration of </w:t>
            </w:r>
            <w:r w:rsidR="009926FE">
              <w:rPr>
                <w:rFonts w:ascii="Calibri" w:eastAsia="Times New Roman" w:hAnsi="Calibri" w:cs="Calibri"/>
                <w:sz w:val="20"/>
                <w:szCs w:val="20"/>
              </w:rPr>
              <w:t>M</w:t>
            </w:r>
            <w:r>
              <w:rPr>
                <w:rFonts w:ascii="Calibri" w:eastAsia="Times New Roman" w:hAnsi="Calibri" w:cs="Calibri"/>
                <w:sz w:val="20"/>
                <w:szCs w:val="20"/>
              </w:rPr>
              <w:t xml:space="preserve">inimum </w:t>
            </w:r>
            <w:r w:rsidR="009926FE">
              <w:rPr>
                <w:rFonts w:ascii="Calibri" w:eastAsia="Times New Roman" w:hAnsi="Calibri" w:cs="Calibri"/>
                <w:sz w:val="20"/>
                <w:szCs w:val="20"/>
              </w:rPr>
              <w:t>S</w:t>
            </w:r>
            <w:r>
              <w:rPr>
                <w:rFonts w:ascii="Calibri" w:eastAsia="Times New Roman" w:hAnsi="Calibri" w:cs="Calibri"/>
                <w:sz w:val="20"/>
                <w:szCs w:val="20"/>
              </w:rPr>
              <w:t xml:space="preserve">ecurity </w:t>
            </w:r>
            <w:r w:rsidR="009926FE">
              <w:rPr>
                <w:rFonts w:ascii="Calibri" w:eastAsia="Times New Roman" w:hAnsi="Calibri" w:cs="Calibri"/>
                <w:sz w:val="20"/>
                <w:szCs w:val="20"/>
              </w:rPr>
              <w:t>S</w:t>
            </w:r>
            <w:r>
              <w:rPr>
                <w:rFonts w:ascii="Calibri" w:eastAsia="Times New Roman" w:hAnsi="Calibri" w:cs="Calibri"/>
                <w:sz w:val="20"/>
                <w:szCs w:val="20"/>
              </w:rPr>
              <w:t xml:space="preserve">tandards, and throughout the Supply Chain </w:t>
            </w:r>
          </w:p>
        </w:tc>
        <w:tc>
          <w:tcPr>
            <w:tcW w:w="1743" w:type="dxa"/>
            <w:shd w:val="clear" w:color="auto" w:fill="auto"/>
            <w:vAlign w:val="center"/>
          </w:tcPr>
          <w:p w14:paraId="603D9111" w14:textId="77777777" w:rsidR="00BF17D1" w:rsidRPr="007879F8" w:rsidRDefault="00BF17D1">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C70735" w:rsidRPr="00404E45" w14:paraId="30CF9C47" w14:textId="77777777" w:rsidTr="00E944B8">
        <w:trPr>
          <w:trHeight w:val="470"/>
        </w:trPr>
        <w:tc>
          <w:tcPr>
            <w:tcW w:w="2376" w:type="dxa"/>
            <w:shd w:val="clear" w:color="auto" w:fill="auto"/>
            <w:vAlign w:val="center"/>
          </w:tcPr>
          <w:p w14:paraId="4DC470C0" w14:textId="39AB6DFF" w:rsidR="00C70735" w:rsidRDefault="00C70735">
            <w:pPr>
              <w:spacing w:after="0" w:line="240" w:lineRule="auto"/>
              <w:ind w:left="29"/>
              <w:jc w:val="left"/>
              <w:rPr>
                <w:rFonts w:ascii="Calibri" w:eastAsia="Times New Roman" w:hAnsi="Calibri" w:cs="Calibri"/>
                <w:sz w:val="20"/>
                <w:szCs w:val="20"/>
              </w:rPr>
            </w:pPr>
            <w:r>
              <w:rPr>
                <w:rFonts w:ascii="Calibri" w:eastAsia="Times New Roman" w:hAnsi="Calibri" w:cs="Calibri"/>
                <w:sz w:val="20"/>
                <w:szCs w:val="20"/>
              </w:rPr>
              <w:t xml:space="preserve">Partnering Arrangements  </w:t>
            </w:r>
          </w:p>
        </w:tc>
        <w:tc>
          <w:tcPr>
            <w:tcW w:w="545" w:type="dxa"/>
            <w:vAlign w:val="center"/>
          </w:tcPr>
          <w:p w14:paraId="04264DA5" w14:textId="2E206935" w:rsidR="00C70735" w:rsidRDefault="00153716">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C</w:t>
            </w:r>
            <w:r w:rsidR="00C70735">
              <w:rPr>
                <w:rFonts w:ascii="Calibri" w:eastAsia="Times New Roman" w:hAnsi="Calibri" w:cs="Calibri"/>
                <w:sz w:val="20"/>
                <w:szCs w:val="20"/>
              </w:rPr>
              <w:t>1</w:t>
            </w:r>
          </w:p>
        </w:tc>
        <w:tc>
          <w:tcPr>
            <w:tcW w:w="4461" w:type="dxa"/>
            <w:shd w:val="clear" w:color="auto" w:fill="auto"/>
          </w:tcPr>
          <w:p w14:paraId="4C7D68E4" w14:textId="5207959E" w:rsidR="00C70735" w:rsidRDefault="00C70735">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Whether directly as a consortium, all aspects of the </w:t>
            </w:r>
            <w:r w:rsidR="00A15084">
              <w:rPr>
                <w:rFonts w:ascii="Calibri" w:eastAsia="Times New Roman" w:hAnsi="Calibri" w:cs="Calibri"/>
                <w:sz w:val="20"/>
                <w:szCs w:val="20"/>
              </w:rPr>
              <w:t>service</w:t>
            </w:r>
            <w:r>
              <w:rPr>
                <w:rFonts w:ascii="Calibri" w:eastAsia="Times New Roman" w:hAnsi="Calibri" w:cs="Calibri"/>
                <w:sz w:val="20"/>
                <w:szCs w:val="20"/>
              </w:rPr>
              <w:t xml:space="preserve"> must be offered within a single contracting relationship. </w:t>
            </w:r>
            <w:r w:rsidR="00886B53">
              <w:rPr>
                <w:rFonts w:ascii="Calibri" w:eastAsia="Times New Roman" w:hAnsi="Calibri" w:cs="Calibri"/>
                <w:sz w:val="20"/>
                <w:szCs w:val="20"/>
              </w:rPr>
              <w:t xml:space="preserve">(See section 1.13 below) </w:t>
            </w:r>
          </w:p>
        </w:tc>
        <w:tc>
          <w:tcPr>
            <w:tcW w:w="1743" w:type="dxa"/>
            <w:shd w:val="clear" w:color="auto" w:fill="auto"/>
            <w:vAlign w:val="center"/>
          </w:tcPr>
          <w:p w14:paraId="022DC447" w14:textId="77777777" w:rsidR="00C70735" w:rsidRPr="007879F8" w:rsidRDefault="00C70735">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261DC5" w:rsidRPr="00404E45" w14:paraId="4CE3D1A3" w14:textId="77777777" w:rsidTr="00E944B8">
        <w:trPr>
          <w:trHeight w:val="470"/>
        </w:trPr>
        <w:tc>
          <w:tcPr>
            <w:tcW w:w="2376" w:type="dxa"/>
            <w:vMerge w:val="restart"/>
            <w:shd w:val="clear" w:color="auto" w:fill="auto"/>
            <w:vAlign w:val="center"/>
          </w:tcPr>
          <w:p w14:paraId="27AB2A63" w14:textId="77777777" w:rsidR="00261DC5" w:rsidRDefault="00261DC5" w:rsidP="00C70735">
            <w:pPr>
              <w:spacing w:after="0" w:line="240" w:lineRule="auto"/>
              <w:ind w:left="29"/>
              <w:jc w:val="left"/>
              <w:rPr>
                <w:rFonts w:ascii="Calibri" w:eastAsia="Times New Roman" w:hAnsi="Calibri" w:cs="Calibri"/>
                <w:sz w:val="20"/>
                <w:szCs w:val="20"/>
              </w:rPr>
            </w:pPr>
            <w:r>
              <w:rPr>
                <w:rFonts w:ascii="Calibri" w:eastAsia="Times New Roman" w:hAnsi="Calibri" w:cs="Calibri"/>
                <w:sz w:val="20"/>
                <w:szCs w:val="20"/>
              </w:rPr>
              <w:t>Business Continuity</w:t>
            </w:r>
          </w:p>
        </w:tc>
        <w:tc>
          <w:tcPr>
            <w:tcW w:w="545" w:type="dxa"/>
            <w:vAlign w:val="center"/>
          </w:tcPr>
          <w:p w14:paraId="6C85D33B" w14:textId="19763F8F"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261DC5">
              <w:rPr>
                <w:rFonts w:ascii="Calibri" w:eastAsia="Times New Roman" w:hAnsi="Calibri" w:cs="Calibri"/>
                <w:sz w:val="20"/>
                <w:szCs w:val="20"/>
              </w:rPr>
              <w:t>1</w:t>
            </w:r>
          </w:p>
        </w:tc>
        <w:tc>
          <w:tcPr>
            <w:tcW w:w="4461" w:type="dxa"/>
            <w:shd w:val="clear" w:color="auto" w:fill="auto"/>
          </w:tcPr>
          <w:p w14:paraId="65057245" w14:textId="1FC09EBE" w:rsidR="00261DC5" w:rsidRDefault="00261DC5" w:rsidP="00C70735">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Coherent explanation of implementation of product</w:t>
            </w:r>
            <w:r w:rsidR="0037660E">
              <w:rPr>
                <w:rFonts w:ascii="Calibri" w:eastAsia="Times New Roman" w:hAnsi="Calibri" w:cs="Calibri"/>
                <w:sz w:val="20"/>
                <w:szCs w:val="20"/>
              </w:rPr>
              <w:t xml:space="preserve">(s) that achieve the functionality of the </w:t>
            </w:r>
            <w:r w:rsidR="00A15084">
              <w:rPr>
                <w:rFonts w:ascii="Calibri" w:eastAsia="Times New Roman" w:hAnsi="Calibri" w:cs="Calibri"/>
                <w:sz w:val="20"/>
                <w:szCs w:val="20"/>
              </w:rPr>
              <w:t xml:space="preserve">Firewall </w:t>
            </w:r>
          </w:p>
        </w:tc>
        <w:tc>
          <w:tcPr>
            <w:tcW w:w="1743" w:type="dxa"/>
            <w:shd w:val="clear" w:color="auto" w:fill="auto"/>
            <w:vAlign w:val="center"/>
          </w:tcPr>
          <w:p w14:paraId="1CFDBA61" w14:textId="77777777" w:rsidR="00261DC5" w:rsidRPr="007879F8" w:rsidRDefault="00261DC5" w:rsidP="00C70735">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261DC5" w:rsidRPr="00404E45" w14:paraId="4B4C38BF" w14:textId="77777777" w:rsidTr="00E944B8">
        <w:trPr>
          <w:trHeight w:val="347"/>
        </w:trPr>
        <w:tc>
          <w:tcPr>
            <w:tcW w:w="2376" w:type="dxa"/>
            <w:vMerge/>
            <w:shd w:val="clear" w:color="auto" w:fill="auto"/>
            <w:vAlign w:val="center"/>
          </w:tcPr>
          <w:p w14:paraId="0CFEBC36" w14:textId="77777777" w:rsidR="00261DC5" w:rsidRDefault="00261DC5" w:rsidP="00C70735">
            <w:pPr>
              <w:spacing w:after="0" w:line="240" w:lineRule="auto"/>
              <w:ind w:left="29"/>
              <w:jc w:val="left"/>
              <w:rPr>
                <w:rFonts w:ascii="Calibri" w:eastAsia="Times New Roman" w:hAnsi="Calibri" w:cs="Calibri"/>
                <w:sz w:val="20"/>
                <w:szCs w:val="20"/>
              </w:rPr>
            </w:pPr>
          </w:p>
        </w:tc>
        <w:tc>
          <w:tcPr>
            <w:tcW w:w="545" w:type="dxa"/>
            <w:vAlign w:val="center"/>
          </w:tcPr>
          <w:p w14:paraId="238708EF" w14:textId="560DD560"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804A50">
              <w:rPr>
                <w:rFonts w:ascii="Calibri" w:eastAsia="Times New Roman" w:hAnsi="Calibri" w:cs="Calibri"/>
                <w:sz w:val="20"/>
                <w:szCs w:val="20"/>
              </w:rPr>
              <w:t>2</w:t>
            </w:r>
          </w:p>
        </w:tc>
        <w:tc>
          <w:tcPr>
            <w:tcW w:w="4461" w:type="dxa"/>
            <w:shd w:val="clear" w:color="auto" w:fill="auto"/>
          </w:tcPr>
          <w:p w14:paraId="0E6E7DD6" w14:textId="502F8380" w:rsidR="00261DC5" w:rsidRPr="00AE13EA" w:rsidRDefault="00EF0963" w:rsidP="00C70735">
            <w:pPr>
              <w:spacing w:after="0" w:line="240" w:lineRule="auto"/>
              <w:ind w:left="29"/>
              <w:rPr>
                <w:rFonts w:ascii="Calibri" w:eastAsia="Times New Roman" w:hAnsi="Calibri" w:cs="Calibri"/>
                <w:bCs/>
                <w:sz w:val="20"/>
                <w:szCs w:val="20"/>
              </w:rPr>
            </w:pPr>
            <w:r>
              <w:rPr>
                <w:rFonts w:ascii="Calibri" w:eastAsia="Times New Roman" w:hAnsi="Calibri" w:cs="Calibri"/>
                <w:bCs/>
                <w:sz w:val="20"/>
                <w:szCs w:val="20"/>
              </w:rPr>
              <w:t xml:space="preserve">Adoption of existing services, and </w:t>
            </w:r>
            <w:r w:rsidR="00261DC5">
              <w:rPr>
                <w:rFonts w:ascii="Calibri" w:eastAsia="Times New Roman" w:hAnsi="Calibri" w:cs="Calibri"/>
                <w:bCs/>
                <w:sz w:val="20"/>
                <w:szCs w:val="20"/>
              </w:rPr>
              <w:t xml:space="preserve">Integration with existing systems </w:t>
            </w:r>
          </w:p>
        </w:tc>
        <w:tc>
          <w:tcPr>
            <w:tcW w:w="1743" w:type="dxa"/>
            <w:shd w:val="clear" w:color="auto" w:fill="auto"/>
            <w:vAlign w:val="center"/>
          </w:tcPr>
          <w:p w14:paraId="3FDE3962" w14:textId="20B45DEA" w:rsidR="00261DC5" w:rsidRPr="007879F8" w:rsidRDefault="00261DC5" w:rsidP="00C70735">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10%</w:t>
            </w:r>
          </w:p>
        </w:tc>
      </w:tr>
      <w:tr w:rsidR="00261DC5" w:rsidRPr="00404E45" w14:paraId="4E45481D" w14:textId="77777777" w:rsidTr="00E944B8">
        <w:trPr>
          <w:trHeight w:val="267"/>
        </w:trPr>
        <w:tc>
          <w:tcPr>
            <w:tcW w:w="2376" w:type="dxa"/>
            <w:vMerge/>
            <w:shd w:val="clear" w:color="auto" w:fill="auto"/>
            <w:vAlign w:val="center"/>
          </w:tcPr>
          <w:p w14:paraId="6F7BB5EB" w14:textId="77777777" w:rsidR="00261DC5" w:rsidRDefault="00261DC5" w:rsidP="00C70735">
            <w:pPr>
              <w:spacing w:after="0" w:line="240" w:lineRule="auto"/>
              <w:ind w:left="29"/>
              <w:jc w:val="left"/>
              <w:rPr>
                <w:rFonts w:ascii="Calibri" w:eastAsia="Times New Roman" w:hAnsi="Calibri" w:cs="Calibri"/>
                <w:sz w:val="20"/>
                <w:szCs w:val="20"/>
              </w:rPr>
            </w:pPr>
          </w:p>
        </w:tc>
        <w:tc>
          <w:tcPr>
            <w:tcW w:w="545" w:type="dxa"/>
            <w:vAlign w:val="center"/>
          </w:tcPr>
          <w:p w14:paraId="77FEDD39" w14:textId="34064524"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804A50">
              <w:rPr>
                <w:rFonts w:ascii="Calibri" w:eastAsia="Times New Roman" w:hAnsi="Calibri" w:cs="Calibri"/>
                <w:sz w:val="20"/>
                <w:szCs w:val="20"/>
              </w:rPr>
              <w:t>3</w:t>
            </w:r>
          </w:p>
        </w:tc>
        <w:tc>
          <w:tcPr>
            <w:tcW w:w="4461" w:type="dxa"/>
            <w:shd w:val="clear" w:color="auto" w:fill="auto"/>
          </w:tcPr>
          <w:p w14:paraId="0779C06F" w14:textId="50D88EE9" w:rsidR="00261DC5" w:rsidRDefault="00261DC5" w:rsidP="00C70735">
            <w:pPr>
              <w:spacing w:after="0" w:line="240" w:lineRule="auto"/>
              <w:ind w:left="29"/>
              <w:rPr>
                <w:rFonts w:ascii="Calibri" w:eastAsia="Times New Roman" w:hAnsi="Calibri" w:cs="Calibri"/>
                <w:bCs/>
                <w:sz w:val="20"/>
                <w:szCs w:val="20"/>
              </w:rPr>
            </w:pPr>
            <w:r>
              <w:rPr>
                <w:rFonts w:ascii="Calibri" w:eastAsia="Times New Roman" w:hAnsi="Calibri" w:cs="Calibri"/>
                <w:bCs/>
                <w:sz w:val="20"/>
                <w:szCs w:val="20"/>
              </w:rPr>
              <w:t xml:space="preserve">Migration of </w:t>
            </w:r>
            <w:r w:rsidR="00EB53DD">
              <w:rPr>
                <w:rFonts w:ascii="Calibri" w:eastAsia="Times New Roman" w:hAnsi="Calibri" w:cs="Calibri"/>
                <w:bCs/>
                <w:sz w:val="20"/>
                <w:szCs w:val="20"/>
              </w:rPr>
              <w:t>current and archive data</w:t>
            </w:r>
            <w:r w:rsidR="00431E53">
              <w:rPr>
                <w:rFonts w:ascii="Calibri" w:eastAsia="Times New Roman" w:hAnsi="Calibri" w:cs="Calibri"/>
                <w:bCs/>
                <w:sz w:val="20"/>
                <w:szCs w:val="20"/>
              </w:rPr>
              <w:t xml:space="preserve"> / operation</w:t>
            </w:r>
          </w:p>
        </w:tc>
        <w:tc>
          <w:tcPr>
            <w:tcW w:w="1743" w:type="dxa"/>
            <w:shd w:val="clear" w:color="auto" w:fill="auto"/>
            <w:vAlign w:val="center"/>
          </w:tcPr>
          <w:p w14:paraId="64D80504" w14:textId="0B7F5CB6" w:rsidR="00261DC5" w:rsidRPr="007879F8" w:rsidRDefault="00261DC5" w:rsidP="00C70735">
            <w:pPr>
              <w:spacing w:after="0" w:line="240" w:lineRule="auto"/>
              <w:ind w:left="29"/>
              <w:jc w:val="center"/>
              <w:rPr>
                <w:rFonts w:ascii="Calibri" w:eastAsia="Times New Roman" w:hAnsi="Calibri" w:cs="Calibri"/>
                <w:sz w:val="20"/>
                <w:szCs w:val="20"/>
              </w:rPr>
            </w:pPr>
            <w:r w:rsidRPr="007879F8">
              <w:rPr>
                <w:rFonts w:ascii="Calibri" w:eastAsia="Times New Roman" w:hAnsi="Calibri" w:cs="Calibri"/>
                <w:sz w:val="20"/>
                <w:szCs w:val="20"/>
              </w:rPr>
              <w:t>10%</w:t>
            </w:r>
          </w:p>
        </w:tc>
      </w:tr>
      <w:tr w:rsidR="00C70735" w:rsidRPr="00404E45" w14:paraId="6EAF2EFB" w14:textId="77777777" w:rsidTr="00E944B8">
        <w:trPr>
          <w:trHeight w:val="285"/>
        </w:trPr>
        <w:tc>
          <w:tcPr>
            <w:tcW w:w="2376" w:type="dxa"/>
            <w:vMerge w:val="restart"/>
            <w:shd w:val="clear" w:color="auto" w:fill="auto"/>
          </w:tcPr>
          <w:p w14:paraId="2D89982F" w14:textId="77777777" w:rsidR="00C70735" w:rsidRPr="00404E45" w:rsidRDefault="00C70735" w:rsidP="00C70735">
            <w:pPr>
              <w:spacing w:after="0" w:line="240" w:lineRule="auto"/>
              <w:ind w:left="0"/>
              <w:jc w:val="center"/>
              <w:rPr>
                <w:rFonts w:ascii="Calibri" w:eastAsia="Times New Roman" w:hAnsi="Calibri" w:cs="Calibri"/>
                <w:b/>
                <w:bCs/>
                <w:sz w:val="20"/>
                <w:szCs w:val="20"/>
              </w:rPr>
            </w:pPr>
          </w:p>
          <w:p w14:paraId="12A0035E" w14:textId="77777777" w:rsidR="00C70735" w:rsidRPr="00404E45" w:rsidRDefault="00C70735" w:rsidP="00C70735">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r w:rsidRPr="00404E45">
              <w:rPr>
                <w:rFonts w:ascii="Calibri" w:eastAsia="Times New Roman" w:hAnsi="Calibri" w:cs="Calibri"/>
                <w:sz w:val="20"/>
                <w:szCs w:val="20"/>
              </w:rPr>
              <w:tab/>
            </w:r>
          </w:p>
        </w:tc>
        <w:tc>
          <w:tcPr>
            <w:tcW w:w="545" w:type="dxa"/>
            <w:vAlign w:val="center"/>
          </w:tcPr>
          <w:p w14:paraId="1FADDAC8" w14:textId="62A5A5EB" w:rsidR="00C70735" w:rsidRPr="00404E45" w:rsidRDefault="00EC0747"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w:t>
            </w:r>
            <w:r w:rsidR="00CA5BD2">
              <w:rPr>
                <w:rFonts w:ascii="Calibri" w:eastAsia="Times New Roman" w:hAnsi="Calibri" w:cs="Calibri"/>
                <w:bCs/>
                <w:sz w:val="20"/>
                <w:szCs w:val="20"/>
              </w:rPr>
              <w:t>1</w:t>
            </w:r>
          </w:p>
        </w:tc>
        <w:tc>
          <w:tcPr>
            <w:tcW w:w="4461" w:type="dxa"/>
            <w:shd w:val="clear" w:color="auto" w:fill="auto"/>
            <w:vAlign w:val="center"/>
          </w:tcPr>
          <w:p w14:paraId="6BAEF5E2" w14:textId="77777777" w:rsidR="00C70735" w:rsidRPr="00404E45" w:rsidRDefault="00C70735" w:rsidP="00C70735">
            <w:pPr>
              <w:spacing w:after="0" w:line="240" w:lineRule="auto"/>
              <w:ind w:left="0"/>
              <w:jc w:val="left"/>
              <w:rPr>
                <w:rFonts w:ascii="Calibri" w:eastAsia="Times New Roman" w:hAnsi="Calibri" w:cs="Calibri"/>
                <w:bCs/>
                <w:sz w:val="20"/>
                <w:szCs w:val="20"/>
              </w:rPr>
            </w:pPr>
            <w:r w:rsidRPr="00404E45">
              <w:rPr>
                <w:rFonts w:ascii="Calibri" w:eastAsia="Times New Roman" w:hAnsi="Calibri" w:cs="Calibri"/>
                <w:bCs/>
                <w:sz w:val="20"/>
                <w:szCs w:val="20"/>
              </w:rPr>
              <w:t>Industry Knowledge</w:t>
            </w:r>
            <w:r>
              <w:rPr>
                <w:rFonts w:ascii="Calibri" w:eastAsia="Times New Roman" w:hAnsi="Calibri" w:cs="Calibri"/>
                <w:bCs/>
                <w:sz w:val="20"/>
                <w:szCs w:val="20"/>
              </w:rPr>
              <w:t xml:space="preserve"> (Standards, and suppliers) </w:t>
            </w:r>
          </w:p>
        </w:tc>
        <w:tc>
          <w:tcPr>
            <w:tcW w:w="1743" w:type="dxa"/>
            <w:shd w:val="clear" w:color="auto" w:fill="auto"/>
          </w:tcPr>
          <w:p w14:paraId="321BC707" w14:textId="1C6FA0BC" w:rsidR="00C70735" w:rsidRPr="007879F8" w:rsidRDefault="00F8218F" w:rsidP="00C70735">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5</w:t>
            </w:r>
            <w:r w:rsidR="00C70735" w:rsidRPr="007879F8">
              <w:rPr>
                <w:rFonts w:ascii="Calibri" w:eastAsia="Times New Roman" w:hAnsi="Calibri" w:cs="Calibri"/>
                <w:sz w:val="20"/>
                <w:szCs w:val="20"/>
              </w:rPr>
              <w:t>%</w:t>
            </w:r>
          </w:p>
        </w:tc>
      </w:tr>
      <w:tr w:rsidR="00CA5BD2" w:rsidRPr="00404E45" w14:paraId="1CAE37F6" w14:textId="77777777" w:rsidTr="00E944B8">
        <w:trPr>
          <w:trHeight w:val="285"/>
        </w:trPr>
        <w:tc>
          <w:tcPr>
            <w:tcW w:w="2376" w:type="dxa"/>
            <w:vMerge/>
            <w:shd w:val="clear" w:color="auto" w:fill="auto"/>
          </w:tcPr>
          <w:p w14:paraId="38D6F9FF" w14:textId="77777777" w:rsidR="00CA5BD2" w:rsidRPr="00404E45" w:rsidRDefault="00CA5BD2" w:rsidP="00C70735">
            <w:pPr>
              <w:spacing w:after="0" w:line="240" w:lineRule="auto"/>
              <w:ind w:left="0"/>
              <w:jc w:val="center"/>
              <w:rPr>
                <w:rFonts w:ascii="Calibri" w:eastAsia="Times New Roman" w:hAnsi="Calibri" w:cs="Calibri"/>
                <w:b/>
                <w:bCs/>
                <w:sz w:val="20"/>
                <w:szCs w:val="20"/>
              </w:rPr>
            </w:pPr>
          </w:p>
        </w:tc>
        <w:tc>
          <w:tcPr>
            <w:tcW w:w="545" w:type="dxa"/>
            <w:vAlign w:val="center"/>
          </w:tcPr>
          <w:p w14:paraId="2A417A03" w14:textId="77EDC36A" w:rsidR="00CA5BD2" w:rsidRDefault="00CA5BD2"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E2</w:t>
            </w:r>
          </w:p>
        </w:tc>
        <w:tc>
          <w:tcPr>
            <w:tcW w:w="4461" w:type="dxa"/>
            <w:shd w:val="clear" w:color="auto" w:fill="auto"/>
            <w:vAlign w:val="center"/>
          </w:tcPr>
          <w:p w14:paraId="2CF29EC8" w14:textId="6CD723A8" w:rsidR="00CA5BD2" w:rsidRPr="00404E45" w:rsidRDefault="00B052A1" w:rsidP="00C70735">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Identifiable as operating in partnership with other HEIs</w:t>
            </w:r>
            <w:r w:rsidR="006062B3">
              <w:rPr>
                <w:rFonts w:ascii="Calibri" w:eastAsia="Times New Roman" w:hAnsi="Calibri" w:cs="Calibri"/>
                <w:bCs/>
                <w:sz w:val="20"/>
                <w:szCs w:val="20"/>
              </w:rPr>
              <w:t xml:space="preserve"> in similar context </w:t>
            </w:r>
          </w:p>
        </w:tc>
        <w:tc>
          <w:tcPr>
            <w:tcW w:w="1743" w:type="dxa"/>
            <w:shd w:val="clear" w:color="auto" w:fill="auto"/>
          </w:tcPr>
          <w:p w14:paraId="72C22263" w14:textId="7F97D34E" w:rsidR="00CA5BD2" w:rsidRPr="007879F8" w:rsidRDefault="004318A0" w:rsidP="00C70735">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Scale and context may be pass/fail</w:t>
            </w:r>
          </w:p>
        </w:tc>
      </w:tr>
      <w:tr w:rsidR="00634145" w:rsidRPr="00404E45" w14:paraId="5D5C7AC1" w14:textId="77777777" w:rsidTr="00E944B8">
        <w:trPr>
          <w:trHeight w:val="285"/>
        </w:trPr>
        <w:tc>
          <w:tcPr>
            <w:tcW w:w="2376" w:type="dxa"/>
            <w:vMerge/>
            <w:shd w:val="clear" w:color="auto" w:fill="auto"/>
          </w:tcPr>
          <w:p w14:paraId="0B240E5B" w14:textId="77777777" w:rsidR="00634145" w:rsidRPr="00404E45" w:rsidRDefault="00634145" w:rsidP="00C70735">
            <w:pPr>
              <w:spacing w:after="0" w:line="240" w:lineRule="auto"/>
              <w:ind w:left="0"/>
              <w:jc w:val="center"/>
              <w:rPr>
                <w:rFonts w:ascii="Calibri" w:eastAsia="Times New Roman" w:hAnsi="Calibri" w:cs="Calibri"/>
                <w:b/>
                <w:bCs/>
                <w:sz w:val="20"/>
                <w:szCs w:val="20"/>
              </w:rPr>
            </w:pPr>
          </w:p>
        </w:tc>
        <w:tc>
          <w:tcPr>
            <w:tcW w:w="545" w:type="dxa"/>
            <w:vAlign w:val="center"/>
          </w:tcPr>
          <w:p w14:paraId="01477155" w14:textId="1C6F6E8D" w:rsidR="00634145" w:rsidRDefault="00D52316"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E3</w:t>
            </w:r>
          </w:p>
        </w:tc>
        <w:tc>
          <w:tcPr>
            <w:tcW w:w="4461" w:type="dxa"/>
            <w:shd w:val="clear" w:color="auto" w:fill="auto"/>
            <w:vAlign w:val="center"/>
          </w:tcPr>
          <w:p w14:paraId="2CD38D2A" w14:textId="39A9EB93" w:rsidR="00634145" w:rsidRDefault="009B2CC1" w:rsidP="00C70735">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Is, or has a c</w:t>
            </w:r>
            <w:r w:rsidR="00634145">
              <w:rPr>
                <w:rFonts w:ascii="Calibri" w:eastAsia="Times New Roman" w:hAnsi="Calibri" w:cs="Calibri"/>
                <w:bCs/>
                <w:sz w:val="20"/>
                <w:szCs w:val="20"/>
              </w:rPr>
              <w:t xml:space="preserve">oherent relationship with </w:t>
            </w:r>
            <w:r>
              <w:rPr>
                <w:rFonts w:ascii="Calibri" w:eastAsia="Times New Roman" w:hAnsi="Calibri" w:cs="Calibri"/>
                <w:bCs/>
                <w:sz w:val="20"/>
                <w:szCs w:val="20"/>
              </w:rPr>
              <w:t xml:space="preserve">a member of the </w:t>
            </w:r>
            <w:r w:rsidR="00634145">
              <w:rPr>
                <w:rFonts w:ascii="Calibri" w:eastAsia="Times New Roman" w:hAnsi="Calibri" w:cs="Calibri"/>
                <w:bCs/>
                <w:sz w:val="20"/>
                <w:szCs w:val="20"/>
              </w:rPr>
              <w:t xml:space="preserve">NCSC Cyber Incident Response </w:t>
            </w:r>
            <w:r>
              <w:rPr>
                <w:rFonts w:ascii="Calibri" w:eastAsia="Times New Roman" w:hAnsi="Calibri" w:cs="Calibri"/>
                <w:bCs/>
                <w:sz w:val="20"/>
                <w:szCs w:val="20"/>
              </w:rPr>
              <w:t>provider</w:t>
            </w:r>
            <w:r w:rsidR="00D52316">
              <w:rPr>
                <w:rFonts w:ascii="Calibri" w:eastAsia="Times New Roman" w:hAnsi="Calibri" w:cs="Calibri"/>
                <w:bCs/>
                <w:sz w:val="20"/>
                <w:szCs w:val="20"/>
              </w:rPr>
              <w:t>s</w:t>
            </w:r>
            <w:r w:rsidR="00C17322">
              <w:rPr>
                <w:rFonts w:ascii="Calibri" w:eastAsia="Times New Roman" w:hAnsi="Calibri" w:cs="Calibri"/>
                <w:bCs/>
                <w:sz w:val="20"/>
                <w:szCs w:val="20"/>
              </w:rPr>
              <w:t>.</w:t>
            </w:r>
            <w:r>
              <w:rPr>
                <w:rFonts w:ascii="Calibri" w:eastAsia="Times New Roman" w:hAnsi="Calibri" w:cs="Calibri"/>
                <w:bCs/>
                <w:sz w:val="20"/>
                <w:szCs w:val="20"/>
              </w:rPr>
              <w:t xml:space="preserve"> </w:t>
            </w:r>
          </w:p>
        </w:tc>
        <w:tc>
          <w:tcPr>
            <w:tcW w:w="1743" w:type="dxa"/>
            <w:shd w:val="clear" w:color="auto" w:fill="auto"/>
          </w:tcPr>
          <w:p w14:paraId="4ADB6272" w14:textId="1BF8FA60" w:rsidR="00634145" w:rsidRPr="007879F8" w:rsidRDefault="00C17322" w:rsidP="00C70735">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C70735" w:rsidRPr="00404E45" w14:paraId="6A3CE821" w14:textId="77777777" w:rsidTr="00E944B8">
        <w:trPr>
          <w:trHeight w:val="432"/>
        </w:trPr>
        <w:tc>
          <w:tcPr>
            <w:tcW w:w="2376" w:type="dxa"/>
            <w:vMerge/>
          </w:tcPr>
          <w:p w14:paraId="51AA5269" w14:textId="77777777" w:rsidR="00C70735" w:rsidRPr="00404E45" w:rsidRDefault="00C70735" w:rsidP="00C70735">
            <w:pPr>
              <w:spacing w:after="0" w:line="240" w:lineRule="auto"/>
              <w:ind w:left="0"/>
              <w:rPr>
                <w:rFonts w:ascii="Calibri" w:eastAsia="Times New Roman" w:hAnsi="Calibri" w:cs="Calibri"/>
                <w:b/>
                <w:bCs/>
                <w:sz w:val="20"/>
                <w:szCs w:val="20"/>
              </w:rPr>
            </w:pPr>
          </w:p>
        </w:tc>
        <w:tc>
          <w:tcPr>
            <w:tcW w:w="545" w:type="dxa"/>
            <w:vAlign w:val="center"/>
          </w:tcPr>
          <w:p w14:paraId="0E287079" w14:textId="4E44CCAD" w:rsidR="00C70735" w:rsidRPr="00404E45" w:rsidRDefault="004B5D23"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E4</w:t>
            </w:r>
          </w:p>
        </w:tc>
        <w:tc>
          <w:tcPr>
            <w:tcW w:w="4461" w:type="dxa"/>
            <w:shd w:val="clear" w:color="auto" w:fill="auto"/>
          </w:tcPr>
          <w:p w14:paraId="406F7BC4" w14:textId="45AFDEA2" w:rsidR="00C70735" w:rsidRPr="00404E45" w:rsidRDefault="00C70735" w:rsidP="00C70735">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Adherence to </w:t>
            </w:r>
            <w:r>
              <w:rPr>
                <w:rFonts w:ascii="Calibri" w:eastAsia="Times New Roman" w:hAnsi="Calibri" w:cs="Calibri"/>
                <w:bCs/>
                <w:sz w:val="20"/>
                <w:szCs w:val="20"/>
              </w:rPr>
              <w:t xml:space="preserve">UK Data Protection Legislation and the Minimum Security Standard (see Appendix 2) </w:t>
            </w:r>
          </w:p>
        </w:tc>
        <w:tc>
          <w:tcPr>
            <w:tcW w:w="1743" w:type="dxa"/>
            <w:shd w:val="clear" w:color="auto" w:fill="auto"/>
          </w:tcPr>
          <w:p w14:paraId="0FEBF5AF" w14:textId="7D2A7BCC" w:rsidR="00C70735" w:rsidRPr="007879F8" w:rsidRDefault="00C70735" w:rsidP="00C70735">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283AA6" w:rsidRPr="00404E45" w14:paraId="7761F224" w14:textId="77777777" w:rsidTr="00E944B8">
        <w:trPr>
          <w:trHeight w:val="219"/>
        </w:trPr>
        <w:tc>
          <w:tcPr>
            <w:tcW w:w="2376" w:type="dxa"/>
            <w:vMerge w:val="restart"/>
            <w:shd w:val="clear" w:color="auto" w:fill="auto"/>
            <w:vAlign w:val="center"/>
          </w:tcPr>
          <w:p w14:paraId="45E3F798" w14:textId="0B12D59E" w:rsidR="00283AA6" w:rsidRDefault="00283AA6" w:rsidP="00283AA6">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Finance and Commercial </w:t>
            </w:r>
          </w:p>
        </w:tc>
        <w:tc>
          <w:tcPr>
            <w:tcW w:w="545" w:type="dxa"/>
            <w:vAlign w:val="center"/>
          </w:tcPr>
          <w:p w14:paraId="559E62CD" w14:textId="2FB6A3C7" w:rsidR="00283AA6"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283AA6">
              <w:rPr>
                <w:rFonts w:ascii="Calibri" w:eastAsia="Times New Roman" w:hAnsi="Calibri" w:cs="Calibri"/>
                <w:bCs/>
                <w:sz w:val="20"/>
                <w:szCs w:val="20"/>
              </w:rPr>
              <w:t>1</w:t>
            </w:r>
          </w:p>
        </w:tc>
        <w:tc>
          <w:tcPr>
            <w:tcW w:w="4461" w:type="dxa"/>
            <w:shd w:val="clear" w:color="auto" w:fill="auto"/>
          </w:tcPr>
          <w:p w14:paraId="3841317C" w14:textId="36A5FED0" w:rsidR="00283AA6"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sz w:val="20"/>
                <w:szCs w:val="20"/>
              </w:rPr>
              <w:t>Availability through a procurement framework that is available to UK HEIs</w:t>
            </w:r>
          </w:p>
        </w:tc>
        <w:tc>
          <w:tcPr>
            <w:tcW w:w="1743" w:type="dxa"/>
            <w:shd w:val="clear" w:color="auto" w:fill="auto"/>
            <w:vAlign w:val="center"/>
          </w:tcPr>
          <w:p w14:paraId="381421D0" w14:textId="28127548" w:rsidR="00283AA6" w:rsidRPr="007879F8" w:rsidRDefault="00CA5BD2"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For information only</w:t>
            </w:r>
          </w:p>
        </w:tc>
      </w:tr>
      <w:tr w:rsidR="00DF5D13" w:rsidRPr="00404E45" w14:paraId="4F76CDC2" w14:textId="77777777" w:rsidTr="00E944B8">
        <w:trPr>
          <w:trHeight w:val="219"/>
        </w:trPr>
        <w:tc>
          <w:tcPr>
            <w:tcW w:w="2376" w:type="dxa"/>
            <w:vMerge/>
            <w:shd w:val="clear" w:color="auto" w:fill="auto"/>
            <w:vAlign w:val="center"/>
          </w:tcPr>
          <w:p w14:paraId="1A8A8B51" w14:textId="0DD5F54E" w:rsidR="00DF5D13" w:rsidRPr="00404E45" w:rsidRDefault="00DF5D13" w:rsidP="00283AA6">
            <w:pPr>
              <w:spacing w:after="0" w:line="240" w:lineRule="auto"/>
              <w:ind w:left="0"/>
              <w:jc w:val="left"/>
              <w:rPr>
                <w:rFonts w:ascii="Calibri" w:eastAsia="Times New Roman" w:hAnsi="Calibri" w:cs="Calibri"/>
                <w:bCs/>
                <w:sz w:val="20"/>
                <w:szCs w:val="20"/>
              </w:rPr>
            </w:pPr>
          </w:p>
        </w:tc>
        <w:tc>
          <w:tcPr>
            <w:tcW w:w="545" w:type="dxa"/>
            <w:vAlign w:val="center"/>
          </w:tcPr>
          <w:p w14:paraId="500F5A8C" w14:textId="3847A77E" w:rsidR="00DF5D13"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DF5D13">
              <w:rPr>
                <w:rFonts w:ascii="Calibri" w:eastAsia="Times New Roman" w:hAnsi="Calibri" w:cs="Calibri"/>
                <w:bCs/>
                <w:sz w:val="20"/>
                <w:szCs w:val="20"/>
              </w:rPr>
              <w:t>2</w:t>
            </w:r>
          </w:p>
        </w:tc>
        <w:tc>
          <w:tcPr>
            <w:tcW w:w="4461" w:type="dxa"/>
            <w:shd w:val="clear" w:color="auto" w:fill="auto"/>
          </w:tcPr>
          <w:p w14:paraId="78118892" w14:textId="4AD7FEFB" w:rsidR="00DF5D13" w:rsidRPr="00404E45"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w:t>
            </w:r>
            <w:r w:rsidRPr="00404E45">
              <w:rPr>
                <w:rFonts w:ascii="Calibri" w:eastAsia="Times New Roman" w:hAnsi="Calibri" w:cs="Calibri"/>
                <w:bCs/>
                <w:sz w:val="20"/>
                <w:szCs w:val="20"/>
              </w:rPr>
              <w:t>osts and V</w:t>
            </w:r>
            <w:r>
              <w:rPr>
                <w:rFonts w:ascii="Calibri" w:eastAsia="Times New Roman" w:hAnsi="Calibri" w:cs="Calibri"/>
                <w:bCs/>
                <w:sz w:val="20"/>
                <w:szCs w:val="20"/>
              </w:rPr>
              <w:t xml:space="preserve">alue for Money (VFM) – EG Banding </w:t>
            </w:r>
          </w:p>
        </w:tc>
        <w:tc>
          <w:tcPr>
            <w:tcW w:w="1743" w:type="dxa"/>
            <w:vMerge w:val="restart"/>
            <w:shd w:val="clear" w:color="auto" w:fill="auto"/>
            <w:vAlign w:val="center"/>
          </w:tcPr>
          <w:p w14:paraId="53B12F77" w14:textId="3A2C9AE3" w:rsidR="00DF5D13" w:rsidRPr="007879F8" w:rsidRDefault="00DF5D13"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3</w:t>
            </w:r>
            <w:r w:rsidR="00723EF1" w:rsidRPr="007879F8">
              <w:rPr>
                <w:rFonts w:ascii="Calibri" w:eastAsia="Times New Roman" w:hAnsi="Calibri" w:cs="Calibri"/>
                <w:sz w:val="20"/>
                <w:szCs w:val="20"/>
              </w:rPr>
              <w:t>0</w:t>
            </w:r>
            <w:r w:rsidR="00D4047C" w:rsidRPr="007879F8">
              <w:rPr>
                <w:rFonts w:ascii="Calibri" w:eastAsia="Times New Roman" w:hAnsi="Calibri" w:cs="Calibri"/>
                <w:sz w:val="20"/>
                <w:szCs w:val="20"/>
              </w:rPr>
              <w:t>%</w:t>
            </w:r>
          </w:p>
        </w:tc>
      </w:tr>
      <w:tr w:rsidR="00DF5D13" w:rsidRPr="00404E45" w14:paraId="3D5F9D26" w14:textId="77777777" w:rsidTr="00E944B8">
        <w:trPr>
          <w:trHeight w:val="219"/>
        </w:trPr>
        <w:tc>
          <w:tcPr>
            <w:tcW w:w="2376" w:type="dxa"/>
            <w:vMerge/>
            <w:shd w:val="clear" w:color="auto" w:fill="auto"/>
          </w:tcPr>
          <w:p w14:paraId="1BC06A0A"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545" w:type="dxa"/>
            <w:vAlign w:val="center"/>
          </w:tcPr>
          <w:p w14:paraId="3FB0BDF3" w14:textId="574B9120" w:rsidR="00DF5D13"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DF5D13">
              <w:rPr>
                <w:rFonts w:ascii="Calibri" w:eastAsia="Times New Roman" w:hAnsi="Calibri" w:cs="Calibri"/>
                <w:bCs/>
                <w:sz w:val="20"/>
                <w:szCs w:val="20"/>
              </w:rPr>
              <w:t>3</w:t>
            </w:r>
          </w:p>
        </w:tc>
        <w:tc>
          <w:tcPr>
            <w:tcW w:w="4461" w:type="dxa"/>
            <w:shd w:val="clear" w:color="auto" w:fill="auto"/>
          </w:tcPr>
          <w:p w14:paraId="7A73F594" w14:textId="77777777"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Installation costs </w:t>
            </w:r>
          </w:p>
        </w:tc>
        <w:tc>
          <w:tcPr>
            <w:tcW w:w="1743" w:type="dxa"/>
            <w:vMerge/>
            <w:shd w:val="clear" w:color="auto" w:fill="auto"/>
          </w:tcPr>
          <w:p w14:paraId="4DA13AF5" w14:textId="2472AC62" w:rsidR="00DF5D13" w:rsidRPr="007879F8" w:rsidRDefault="00DF5D13" w:rsidP="00283AA6">
            <w:pPr>
              <w:spacing w:after="0" w:line="240" w:lineRule="auto"/>
              <w:ind w:left="0"/>
              <w:jc w:val="center"/>
              <w:rPr>
                <w:rFonts w:ascii="Calibri" w:eastAsia="Times New Roman" w:hAnsi="Calibri" w:cs="Calibri"/>
                <w:sz w:val="20"/>
                <w:szCs w:val="20"/>
              </w:rPr>
            </w:pPr>
          </w:p>
        </w:tc>
      </w:tr>
      <w:tr w:rsidR="00DF5D13" w:rsidRPr="00404E45" w14:paraId="72F07A15" w14:textId="77777777" w:rsidTr="00E944B8">
        <w:trPr>
          <w:trHeight w:val="219"/>
        </w:trPr>
        <w:tc>
          <w:tcPr>
            <w:tcW w:w="2376" w:type="dxa"/>
            <w:vMerge/>
            <w:shd w:val="clear" w:color="auto" w:fill="auto"/>
          </w:tcPr>
          <w:p w14:paraId="181C93F9"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545" w:type="dxa"/>
            <w:vAlign w:val="center"/>
          </w:tcPr>
          <w:p w14:paraId="1B6570C8" w14:textId="13AF222A" w:rsidR="00DF5D13"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DF5D13">
              <w:rPr>
                <w:rFonts w:ascii="Calibri" w:eastAsia="Times New Roman" w:hAnsi="Calibri" w:cs="Calibri"/>
                <w:bCs/>
                <w:sz w:val="20"/>
                <w:szCs w:val="20"/>
              </w:rPr>
              <w:t>4</w:t>
            </w:r>
          </w:p>
        </w:tc>
        <w:tc>
          <w:tcPr>
            <w:tcW w:w="4461" w:type="dxa"/>
            <w:shd w:val="clear" w:color="auto" w:fill="auto"/>
          </w:tcPr>
          <w:p w14:paraId="1DA45A69" w14:textId="328BACD9"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System licensing (</w:t>
            </w:r>
            <w:r w:rsidR="00F328ED">
              <w:rPr>
                <w:rFonts w:ascii="Calibri" w:eastAsia="Times New Roman" w:hAnsi="Calibri" w:cs="Calibri"/>
                <w:bCs/>
                <w:sz w:val="20"/>
                <w:szCs w:val="20"/>
              </w:rPr>
              <w:t>e.g.</w:t>
            </w:r>
            <w:r>
              <w:rPr>
                <w:rFonts w:ascii="Calibri" w:eastAsia="Times New Roman" w:hAnsi="Calibri" w:cs="Calibri"/>
                <w:bCs/>
                <w:sz w:val="20"/>
                <w:szCs w:val="20"/>
              </w:rPr>
              <w:t xml:space="preserve"> Banding to number of Students)</w:t>
            </w:r>
          </w:p>
        </w:tc>
        <w:tc>
          <w:tcPr>
            <w:tcW w:w="1743" w:type="dxa"/>
            <w:vMerge/>
            <w:shd w:val="clear" w:color="auto" w:fill="auto"/>
          </w:tcPr>
          <w:p w14:paraId="452D38FF" w14:textId="50C233C2" w:rsidR="00DF5D13" w:rsidRPr="007879F8" w:rsidRDefault="00DF5D13" w:rsidP="00283AA6">
            <w:pPr>
              <w:spacing w:after="0" w:line="240" w:lineRule="auto"/>
              <w:ind w:left="0"/>
              <w:jc w:val="center"/>
              <w:rPr>
                <w:rFonts w:ascii="Calibri" w:eastAsia="Times New Roman" w:hAnsi="Calibri" w:cs="Calibri"/>
                <w:sz w:val="20"/>
                <w:szCs w:val="20"/>
              </w:rPr>
            </w:pPr>
          </w:p>
        </w:tc>
      </w:tr>
      <w:tr w:rsidR="00DF5D13" w:rsidRPr="00404E45" w14:paraId="48BE012B" w14:textId="77777777" w:rsidTr="00E944B8">
        <w:trPr>
          <w:trHeight w:val="219"/>
        </w:trPr>
        <w:tc>
          <w:tcPr>
            <w:tcW w:w="2376" w:type="dxa"/>
            <w:vMerge/>
            <w:shd w:val="clear" w:color="auto" w:fill="auto"/>
          </w:tcPr>
          <w:p w14:paraId="0E88639B"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545" w:type="dxa"/>
            <w:vAlign w:val="center"/>
          </w:tcPr>
          <w:p w14:paraId="2161DB0C" w14:textId="5FE3870A" w:rsidR="00DF5D13"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DF5D13">
              <w:rPr>
                <w:rFonts w:ascii="Calibri" w:eastAsia="Times New Roman" w:hAnsi="Calibri" w:cs="Calibri"/>
                <w:bCs/>
                <w:sz w:val="20"/>
                <w:szCs w:val="20"/>
              </w:rPr>
              <w:t>5</w:t>
            </w:r>
          </w:p>
        </w:tc>
        <w:tc>
          <w:tcPr>
            <w:tcW w:w="4461" w:type="dxa"/>
            <w:shd w:val="clear" w:color="auto" w:fill="auto"/>
          </w:tcPr>
          <w:p w14:paraId="421D1581" w14:textId="77777777"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Hosting requirements and costs </w:t>
            </w:r>
          </w:p>
        </w:tc>
        <w:tc>
          <w:tcPr>
            <w:tcW w:w="1743" w:type="dxa"/>
            <w:vMerge/>
            <w:shd w:val="clear" w:color="auto" w:fill="auto"/>
          </w:tcPr>
          <w:p w14:paraId="70CECDE7" w14:textId="63D5B73E" w:rsidR="00DF5D13" w:rsidRPr="007879F8" w:rsidRDefault="00DF5D13" w:rsidP="00283AA6">
            <w:pPr>
              <w:spacing w:after="0" w:line="240" w:lineRule="auto"/>
              <w:ind w:left="0"/>
              <w:jc w:val="center"/>
              <w:rPr>
                <w:rFonts w:ascii="Calibri" w:eastAsia="Times New Roman" w:hAnsi="Calibri" w:cs="Calibri"/>
                <w:sz w:val="20"/>
                <w:szCs w:val="20"/>
              </w:rPr>
            </w:pPr>
          </w:p>
        </w:tc>
      </w:tr>
      <w:tr w:rsidR="00DF5D13" w:rsidRPr="00404E45" w14:paraId="2A39FDA7" w14:textId="77777777" w:rsidTr="00E944B8">
        <w:trPr>
          <w:trHeight w:val="219"/>
        </w:trPr>
        <w:tc>
          <w:tcPr>
            <w:tcW w:w="2376" w:type="dxa"/>
            <w:vMerge/>
            <w:shd w:val="clear" w:color="auto" w:fill="auto"/>
          </w:tcPr>
          <w:p w14:paraId="5C3AB834"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545" w:type="dxa"/>
            <w:vAlign w:val="center"/>
          </w:tcPr>
          <w:p w14:paraId="53B9924F" w14:textId="0ED27C83" w:rsidR="00DF5D13" w:rsidRDefault="004B5D2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r w:rsidR="00DF5D13">
              <w:rPr>
                <w:rFonts w:ascii="Calibri" w:eastAsia="Times New Roman" w:hAnsi="Calibri" w:cs="Calibri"/>
                <w:bCs/>
                <w:sz w:val="20"/>
                <w:szCs w:val="20"/>
              </w:rPr>
              <w:t>6</w:t>
            </w:r>
          </w:p>
        </w:tc>
        <w:tc>
          <w:tcPr>
            <w:tcW w:w="4461" w:type="dxa"/>
            <w:shd w:val="clear" w:color="auto" w:fill="auto"/>
          </w:tcPr>
          <w:p w14:paraId="112EBE5D" w14:textId="7463BB44" w:rsidR="00DF5D13" w:rsidRDefault="000E43FA"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Annuities and support </w:t>
            </w:r>
            <w:r w:rsidR="001D639F">
              <w:rPr>
                <w:rFonts w:ascii="Calibri" w:eastAsia="Times New Roman" w:hAnsi="Calibri" w:cs="Calibri"/>
                <w:bCs/>
                <w:sz w:val="20"/>
                <w:szCs w:val="20"/>
              </w:rPr>
              <w:t>costs /</w:t>
            </w:r>
            <w:r>
              <w:rPr>
                <w:rFonts w:ascii="Calibri" w:eastAsia="Times New Roman" w:hAnsi="Calibri" w:cs="Calibri"/>
                <w:bCs/>
                <w:sz w:val="20"/>
                <w:szCs w:val="20"/>
              </w:rPr>
              <w:t xml:space="preserve"> payment scheduling </w:t>
            </w:r>
            <w:r w:rsidR="00DF5D13">
              <w:rPr>
                <w:rFonts w:ascii="Calibri" w:eastAsia="Times New Roman" w:hAnsi="Calibri" w:cs="Calibri"/>
                <w:bCs/>
                <w:sz w:val="20"/>
                <w:szCs w:val="20"/>
              </w:rPr>
              <w:t xml:space="preserve"> </w:t>
            </w:r>
          </w:p>
        </w:tc>
        <w:tc>
          <w:tcPr>
            <w:tcW w:w="1743" w:type="dxa"/>
            <w:vMerge/>
            <w:shd w:val="clear" w:color="auto" w:fill="auto"/>
          </w:tcPr>
          <w:p w14:paraId="4949AB35" w14:textId="109D345E" w:rsidR="00DF5D13" w:rsidRPr="007879F8" w:rsidRDefault="00DF5D13" w:rsidP="00283AA6">
            <w:pPr>
              <w:spacing w:after="0" w:line="240" w:lineRule="auto"/>
              <w:ind w:left="0"/>
              <w:jc w:val="center"/>
              <w:rPr>
                <w:rFonts w:ascii="Calibri" w:eastAsia="Times New Roman" w:hAnsi="Calibri" w:cs="Calibri"/>
                <w:sz w:val="20"/>
                <w:szCs w:val="20"/>
              </w:rPr>
            </w:pPr>
          </w:p>
        </w:tc>
      </w:tr>
      <w:tr w:rsidR="00E944B8" w:rsidRPr="00404E45" w14:paraId="47A4A711" w14:textId="77777777" w:rsidTr="00E944B8">
        <w:trPr>
          <w:trHeight w:val="219"/>
        </w:trPr>
        <w:tc>
          <w:tcPr>
            <w:tcW w:w="2376" w:type="dxa"/>
            <w:vMerge w:val="restart"/>
            <w:shd w:val="clear" w:color="auto" w:fill="auto"/>
            <w:vAlign w:val="center"/>
          </w:tcPr>
          <w:p w14:paraId="55CDD92B" w14:textId="6F8248AF" w:rsidR="00E944B8" w:rsidRPr="00404E45" w:rsidRDefault="00E944B8" w:rsidP="00D4047C">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Functional Specification </w:t>
            </w:r>
          </w:p>
        </w:tc>
        <w:tc>
          <w:tcPr>
            <w:tcW w:w="545" w:type="dxa"/>
            <w:vAlign w:val="center"/>
          </w:tcPr>
          <w:p w14:paraId="55112FAB" w14:textId="4DCBAB67"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G1</w:t>
            </w:r>
          </w:p>
        </w:tc>
        <w:tc>
          <w:tcPr>
            <w:tcW w:w="4461" w:type="dxa"/>
            <w:shd w:val="clear" w:color="auto" w:fill="auto"/>
          </w:tcPr>
          <w:p w14:paraId="0F5EA64A" w14:textId="231FF622"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Must be a coherent, complete solution that meets the range of functions described in appendices </w:t>
            </w:r>
          </w:p>
        </w:tc>
        <w:tc>
          <w:tcPr>
            <w:tcW w:w="1743" w:type="dxa"/>
            <w:shd w:val="clear" w:color="auto" w:fill="auto"/>
          </w:tcPr>
          <w:p w14:paraId="3D1E1F54" w14:textId="707A6C7E" w:rsidR="00E944B8" w:rsidRPr="007879F8" w:rsidRDefault="00E944B8"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Pass/fail</w:t>
            </w:r>
          </w:p>
        </w:tc>
      </w:tr>
      <w:tr w:rsidR="00E944B8" w:rsidRPr="00404E45" w14:paraId="6AFCADDB" w14:textId="77777777" w:rsidTr="00E944B8">
        <w:trPr>
          <w:trHeight w:val="219"/>
        </w:trPr>
        <w:tc>
          <w:tcPr>
            <w:tcW w:w="2376" w:type="dxa"/>
            <w:vMerge/>
            <w:shd w:val="clear" w:color="auto" w:fill="auto"/>
            <w:vAlign w:val="center"/>
          </w:tcPr>
          <w:p w14:paraId="109A7CB9" w14:textId="57194A59" w:rsidR="00E944B8" w:rsidRPr="00404E45" w:rsidRDefault="00E944B8" w:rsidP="00283AA6">
            <w:pPr>
              <w:spacing w:after="0" w:line="240" w:lineRule="auto"/>
              <w:ind w:left="0"/>
              <w:jc w:val="left"/>
              <w:rPr>
                <w:rFonts w:ascii="Calibri" w:eastAsia="Times New Roman" w:hAnsi="Calibri" w:cs="Calibri"/>
                <w:bCs/>
                <w:sz w:val="20"/>
                <w:szCs w:val="20"/>
              </w:rPr>
            </w:pPr>
          </w:p>
        </w:tc>
        <w:tc>
          <w:tcPr>
            <w:tcW w:w="545" w:type="dxa"/>
            <w:vAlign w:val="center"/>
          </w:tcPr>
          <w:p w14:paraId="11AF89FF" w14:textId="2CDA4EFB"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G2</w:t>
            </w:r>
          </w:p>
        </w:tc>
        <w:tc>
          <w:tcPr>
            <w:tcW w:w="4461" w:type="dxa"/>
            <w:shd w:val="clear" w:color="auto" w:fill="auto"/>
          </w:tcPr>
          <w:p w14:paraId="164DA560" w14:textId="0AF0F0E6"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Clarity of functions/components </w:t>
            </w:r>
          </w:p>
        </w:tc>
        <w:tc>
          <w:tcPr>
            <w:tcW w:w="1743" w:type="dxa"/>
            <w:vMerge w:val="restart"/>
            <w:shd w:val="clear" w:color="auto" w:fill="auto"/>
            <w:vAlign w:val="center"/>
          </w:tcPr>
          <w:p w14:paraId="3BCE0E05" w14:textId="6E8B2BDF" w:rsidR="00E944B8" w:rsidRPr="007879F8" w:rsidRDefault="00E944B8"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25%</w:t>
            </w:r>
          </w:p>
        </w:tc>
      </w:tr>
      <w:tr w:rsidR="00E944B8" w:rsidRPr="00404E45" w14:paraId="31C2B814" w14:textId="77777777" w:rsidTr="00E944B8">
        <w:trPr>
          <w:trHeight w:val="219"/>
        </w:trPr>
        <w:tc>
          <w:tcPr>
            <w:tcW w:w="2376" w:type="dxa"/>
            <w:vMerge/>
            <w:shd w:val="clear" w:color="auto" w:fill="auto"/>
          </w:tcPr>
          <w:p w14:paraId="7AA694CE"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63A7928D" w14:textId="0B7DD9B9"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G3</w:t>
            </w:r>
          </w:p>
        </w:tc>
        <w:tc>
          <w:tcPr>
            <w:tcW w:w="4461" w:type="dxa"/>
            <w:shd w:val="clear" w:color="auto" w:fill="auto"/>
          </w:tcPr>
          <w:p w14:paraId="2EAE24D5" w14:textId="1E2CFF1E"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Clarity of safeguarding functions (e.g. Site filtering) </w:t>
            </w:r>
          </w:p>
        </w:tc>
        <w:tc>
          <w:tcPr>
            <w:tcW w:w="1743" w:type="dxa"/>
            <w:vMerge/>
            <w:shd w:val="clear" w:color="auto" w:fill="auto"/>
            <w:vAlign w:val="center"/>
          </w:tcPr>
          <w:p w14:paraId="69C7D1A6"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4BBCEF1D" w14:textId="77777777" w:rsidTr="00E944B8">
        <w:trPr>
          <w:trHeight w:val="325"/>
        </w:trPr>
        <w:tc>
          <w:tcPr>
            <w:tcW w:w="2376" w:type="dxa"/>
            <w:vMerge/>
            <w:shd w:val="clear" w:color="auto" w:fill="auto"/>
          </w:tcPr>
          <w:p w14:paraId="161CAAE3"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64D49536" w14:textId="4E80ECA4"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G4</w:t>
            </w:r>
          </w:p>
        </w:tc>
        <w:tc>
          <w:tcPr>
            <w:tcW w:w="4461" w:type="dxa"/>
            <w:shd w:val="clear" w:color="auto" w:fill="auto"/>
          </w:tcPr>
          <w:p w14:paraId="4A6D3526" w14:textId="3E8D116F"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Component interoperability </w:t>
            </w:r>
          </w:p>
        </w:tc>
        <w:tc>
          <w:tcPr>
            <w:tcW w:w="1743" w:type="dxa"/>
            <w:vMerge/>
            <w:shd w:val="clear" w:color="auto" w:fill="auto"/>
          </w:tcPr>
          <w:p w14:paraId="5A9CC84C"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73B2412A" w14:textId="77777777" w:rsidTr="00E944B8">
        <w:trPr>
          <w:trHeight w:val="325"/>
        </w:trPr>
        <w:tc>
          <w:tcPr>
            <w:tcW w:w="2376" w:type="dxa"/>
            <w:vMerge/>
            <w:shd w:val="clear" w:color="auto" w:fill="auto"/>
          </w:tcPr>
          <w:p w14:paraId="69E6B479"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52A67FCA" w14:textId="7E906545"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G5</w:t>
            </w:r>
          </w:p>
        </w:tc>
        <w:tc>
          <w:tcPr>
            <w:tcW w:w="4461" w:type="dxa"/>
            <w:shd w:val="clear" w:color="auto" w:fill="auto"/>
          </w:tcPr>
          <w:p w14:paraId="58814F8F" w14:textId="7F1897D3" w:rsidR="00E944B8" w:rsidRPr="00404E45"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Download and patching  </w:t>
            </w:r>
          </w:p>
        </w:tc>
        <w:tc>
          <w:tcPr>
            <w:tcW w:w="1743" w:type="dxa"/>
            <w:vMerge/>
            <w:shd w:val="clear" w:color="auto" w:fill="auto"/>
          </w:tcPr>
          <w:p w14:paraId="73D5FF5B"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784D970A" w14:textId="77777777" w:rsidTr="00E944B8">
        <w:trPr>
          <w:trHeight w:val="325"/>
        </w:trPr>
        <w:tc>
          <w:tcPr>
            <w:tcW w:w="2376" w:type="dxa"/>
            <w:vMerge/>
            <w:shd w:val="clear" w:color="auto" w:fill="auto"/>
          </w:tcPr>
          <w:p w14:paraId="187AD2E2"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3AF8EDDC" w14:textId="5E30FE54"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G6</w:t>
            </w:r>
          </w:p>
        </w:tc>
        <w:tc>
          <w:tcPr>
            <w:tcW w:w="4461" w:type="dxa"/>
            <w:shd w:val="clear" w:color="auto" w:fill="auto"/>
          </w:tcPr>
          <w:p w14:paraId="7AC9EEE1" w14:textId="3428E6E2" w:rsidR="00E944B8" w:rsidRPr="00404E45"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Legislative compliance and reporting </w:t>
            </w:r>
          </w:p>
        </w:tc>
        <w:tc>
          <w:tcPr>
            <w:tcW w:w="1743" w:type="dxa"/>
            <w:vMerge/>
            <w:shd w:val="clear" w:color="auto" w:fill="auto"/>
          </w:tcPr>
          <w:p w14:paraId="2FDE2566"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092562B2" w14:textId="77777777" w:rsidTr="00E944B8">
        <w:trPr>
          <w:trHeight w:val="325"/>
        </w:trPr>
        <w:tc>
          <w:tcPr>
            <w:tcW w:w="2376" w:type="dxa"/>
            <w:vMerge/>
            <w:shd w:val="clear" w:color="auto" w:fill="auto"/>
          </w:tcPr>
          <w:p w14:paraId="2C1E167F"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1951D6C3" w14:textId="3B1126AE"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G7</w:t>
            </w:r>
          </w:p>
        </w:tc>
        <w:tc>
          <w:tcPr>
            <w:tcW w:w="4461" w:type="dxa"/>
            <w:shd w:val="clear" w:color="auto" w:fill="auto"/>
          </w:tcPr>
          <w:p w14:paraId="73A8BB65" w14:textId="2FB24609"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Functional and security release management </w:t>
            </w:r>
          </w:p>
        </w:tc>
        <w:tc>
          <w:tcPr>
            <w:tcW w:w="1743" w:type="dxa"/>
            <w:vMerge/>
            <w:shd w:val="clear" w:color="auto" w:fill="auto"/>
          </w:tcPr>
          <w:p w14:paraId="2B2A199D"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14159F93" w14:textId="77777777" w:rsidTr="00E944B8">
        <w:trPr>
          <w:trHeight w:val="325"/>
        </w:trPr>
        <w:tc>
          <w:tcPr>
            <w:tcW w:w="2376" w:type="dxa"/>
            <w:vMerge/>
            <w:shd w:val="clear" w:color="auto" w:fill="auto"/>
          </w:tcPr>
          <w:p w14:paraId="6612BFD6" w14:textId="77777777" w:rsidR="00E944B8" w:rsidRPr="00404E45" w:rsidRDefault="00E944B8" w:rsidP="00283AA6">
            <w:pPr>
              <w:spacing w:after="0" w:line="240" w:lineRule="auto"/>
              <w:ind w:left="0"/>
              <w:rPr>
                <w:rFonts w:ascii="Calibri" w:eastAsia="Times New Roman" w:hAnsi="Calibri" w:cs="Calibri"/>
                <w:bCs/>
                <w:sz w:val="20"/>
                <w:szCs w:val="20"/>
              </w:rPr>
            </w:pPr>
          </w:p>
        </w:tc>
        <w:tc>
          <w:tcPr>
            <w:tcW w:w="545" w:type="dxa"/>
            <w:vAlign w:val="center"/>
          </w:tcPr>
          <w:p w14:paraId="7856559F" w14:textId="401C6D9E" w:rsidR="00E944B8" w:rsidRDefault="00E944B8"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G8</w:t>
            </w:r>
          </w:p>
        </w:tc>
        <w:tc>
          <w:tcPr>
            <w:tcW w:w="4461" w:type="dxa"/>
            <w:shd w:val="clear" w:color="auto" w:fill="auto"/>
          </w:tcPr>
          <w:p w14:paraId="231FAFA5" w14:textId="04609754" w:rsidR="00E944B8" w:rsidRDefault="00E944B8"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Interoperability with protective security systems </w:t>
            </w:r>
          </w:p>
        </w:tc>
        <w:tc>
          <w:tcPr>
            <w:tcW w:w="1743" w:type="dxa"/>
            <w:vMerge/>
            <w:shd w:val="clear" w:color="auto" w:fill="auto"/>
          </w:tcPr>
          <w:p w14:paraId="11A22296" w14:textId="77777777" w:rsidR="00E944B8" w:rsidRPr="007879F8" w:rsidRDefault="00E944B8" w:rsidP="00283AA6">
            <w:pPr>
              <w:spacing w:after="0" w:line="240" w:lineRule="auto"/>
              <w:ind w:left="0"/>
              <w:jc w:val="center"/>
              <w:rPr>
                <w:rFonts w:ascii="Calibri" w:eastAsia="Times New Roman" w:hAnsi="Calibri" w:cs="Calibri"/>
                <w:sz w:val="20"/>
                <w:szCs w:val="20"/>
              </w:rPr>
            </w:pPr>
          </w:p>
        </w:tc>
      </w:tr>
      <w:tr w:rsidR="00E944B8" w:rsidRPr="00404E45" w14:paraId="6408AF78" w14:textId="77777777" w:rsidTr="00E944B8">
        <w:trPr>
          <w:trHeight w:val="325"/>
        </w:trPr>
        <w:tc>
          <w:tcPr>
            <w:tcW w:w="2376" w:type="dxa"/>
            <w:vMerge/>
            <w:shd w:val="clear" w:color="auto" w:fill="auto"/>
          </w:tcPr>
          <w:p w14:paraId="54E24446" w14:textId="77777777" w:rsidR="00E944B8" w:rsidRPr="00404E45" w:rsidRDefault="00E944B8" w:rsidP="00E944B8">
            <w:pPr>
              <w:spacing w:after="0" w:line="240" w:lineRule="auto"/>
              <w:ind w:left="0"/>
              <w:rPr>
                <w:rFonts w:ascii="Calibri" w:eastAsia="Times New Roman" w:hAnsi="Calibri" w:cs="Calibri"/>
                <w:bCs/>
                <w:sz w:val="20"/>
                <w:szCs w:val="20"/>
              </w:rPr>
            </w:pPr>
          </w:p>
        </w:tc>
        <w:tc>
          <w:tcPr>
            <w:tcW w:w="545" w:type="dxa"/>
            <w:vAlign w:val="center"/>
          </w:tcPr>
          <w:p w14:paraId="07622439" w14:textId="4601E7AF" w:rsidR="00E944B8" w:rsidRDefault="00E944B8" w:rsidP="00E944B8">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G9</w:t>
            </w:r>
          </w:p>
        </w:tc>
        <w:tc>
          <w:tcPr>
            <w:tcW w:w="4461" w:type="dxa"/>
            <w:shd w:val="clear" w:color="auto" w:fill="auto"/>
          </w:tcPr>
          <w:p w14:paraId="5B145CAC" w14:textId="5222035C" w:rsidR="00E944B8" w:rsidRDefault="00E944B8" w:rsidP="00E944B8">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Management of local and remote access </w:t>
            </w:r>
          </w:p>
        </w:tc>
        <w:tc>
          <w:tcPr>
            <w:tcW w:w="1743" w:type="dxa"/>
            <w:vMerge/>
            <w:shd w:val="clear" w:color="auto" w:fill="auto"/>
          </w:tcPr>
          <w:p w14:paraId="373414A4" w14:textId="77777777" w:rsidR="00E944B8" w:rsidRPr="007879F8" w:rsidRDefault="00E944B8" w:rsidP="00E944B8">
            <w:pPr>
              <w:spacing w:after="0" w:line="240" w:lineRule="auto"/>
              <w:ind w:left="0"/>
              <w:jc w:val="center"/>
              <w:rPr>
                <w:rFonts w:ascii="Calibri" w:eastAsia="Times New Roman" w:hAnsi="Calibri" w:cs="Calibri"/>
                <w:sz w:val="20"/>
                <w:szCs w:val="20"/>
              </w:rPr>
            </w:pPr>
          </w:p>
        </w:tc>
      </w:tr>
      <w:tr w:rsidR="00E944B8" w:rsidRPr="00404E45" w14:paraId="4309FD92" w14:textId="77777777" w:rsidTr="00E944B8">
        <w:trPr>
          <w:trHeight w:val="325"/>
        </w:trPr>
        <w:tc>
          <w:tcPr>
            <w:tcW w:w="2376" w:type="dxa"/>
            <w:vMerge/>
            <w:shd w:val="clear" w:color="auto" w:fill="auto"/>
          </w:tcPr>
          <w:p w14:paraId="3C406AE8" w14:textId="77777777" w:rsidR="00E944B8" w:rsidRPr="00404E45" w:rsidRDefault="00E944B8" w:rsidP="00E944B8">
            <w:pPr>
              <w:spacing w:after="0" w:line="240" w:lineRule="auto"/>
              <w:ind w:left="0"/>
              <w:rPr>
                <w:rFonts w:ascii="Calibri" w:eastAsia="Times New Roman" w:hAnsi="Calibri" w:cs="Calibri"/>
                <w:bCs/>
                <w:sz w:val="20"/>
                <w:szCs w:val="20"/>
              </w:rPr>
            </w:pPr>
          </w:p>
        </w:tc>
        <w:tc>
          <w:tcPr>
            <w:tcW w:w="545" w:type="dxa"/>
            <w:vAlign w:val="center"/>
          </w:tcPr>
          <w:p w14:paraId="0E5217BB" w14:textId="7DE7B1A4" w:rsidR="00E944B8" w:rsidRDefault="00E944B8" w:rsidP="00E944B8">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G10</w:t>
            </w:r>
          </w:p>
        </w:tc>
        <w:tc>
          <w:tcPr>
            <w:tcW w:w="4461" w:type="dxa"/>
            <w:shd w:val="clear" w:color="auto" w:fill="auto"/>
          </w:tcPr>
          <w:p w14:paraId="7E65256A" w14:textId="3C96DCE2" w:rsidR="00E944B8" w:rsidRDefault="00E944B8" w:rsidP="00E944B8">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Ability / process for responding to incidents </w:t>
            </w:r>
          </w:p>
        </w:tc>
        <w:tc>
          <w:tcPr>
            <w:tcW w:w="1743" w:type="dxa"/>
            <w:vMerge/>
            <w:shd w:val="clear" w:color="auto" w:fill="auto"/>
          </w:tcPr>
          <w:p w14:paraId="09595477" w14:textId="77777777" w:rsidR="00E944B8" w:rsidRPr="007879F8" w:rsidRDefault="00E944B8" w:rsidP="00E944B8">
            <w:pPr>
              <w:spacing w:after="0" w:line="240" w:lineRule="auto"/>
              <w:ind w:left="0"/>
              <w:jc w:val="center"/>
              <w:rPr>
                <w:rFonts w:ascii="Calibri" w:eastAsia="Times New Roman" w:hAnsi="Calibri" w:cs="Calibri"/>
                <w:sz w:val="20"/>
                <w:szCs w:val="20"/>
              </w:rPr>
            </w:pPr>
          </w:p>
        </w:tc>
      </w:tr>
      <w:tr w:rsidR="00283AA6" w:rsidRPr="00404E45" w14:paraId="413CC5E5" w14:textId="77777777" w:rsidTr="00E944B8">
        <w:trPr>
          <w:trHeight w:val="325"/>
        </w:trPr>
        <w:tc>
          <w:tcPr>
            <w:tcW w:w="2376" w:type="dxa"/>
            <w:shd w:val="clear" w:color="auto" w:fill="auto"/>
          </w:tcPr>
          <w:p w14:paraId="53A8446E" w14:textId="77777777"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Environmental Sustainability</w:t>
            </w:r>
          </w:p>
        </w:tc>
        <w:tc>
          <w:tcPr>
            <w:tcW w:w="545" w:type="dxa"/>
            <w:vAlign w:val="center"/>
          </w:tcPr>
          <w:p w14:paraId="79561C14" w14:textId="428928FE" w:rsidR="00283AA6" w:rsidRDefault="00723EF1"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w:t>
            </w:r>
          </w:p>
        </w:tc>
        <w:tc>
          <w:tcPr>
            <w:tcW w:w="4461" w:type="dxa"/>
            <w:shd w:val="clear" w:color="auto" w:fill="auto"/>
          </w:tcPr>
          <w:p w14:paraId="77802F96" w14:textId="0911FBCD"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w:t>
            </w:r>
            <w:r w:rsidR="00811559">
              <w:rPr>
                <w:rFonts w:ascii="Calibri" w:eastAsia="Times New Roman" w:hAnsi="Calibri" w:cs="Calibri"/>
                <w:bCs/>
                <w:sz w:val="20"/>
                <w:szCs w:val="20"/>
              </w:rPr>
              <w:t>calculations of CO2e</w:t>
            </w:r>
            <w:r w:rsidR="00777052">
              <w:rPr>
                <w:rFonts w:ascii="Calibri" w:eastAsia="Times New Roman" w:hAnsi="Calibri" w:cs="Calibri"/>
                <w:bCs/>
                <w:sz w:val="20"/>
                <w:szCs w:val="20"/>
              </w:rPr>
              <w:t xml:space="preserve">, and Carbon Zero </w:t>
            </w:r>
            <w:r w:rsidR="006470E6">
              <w:rPr>
                <w:rFonts w:ascii="Calibri" w:eastAsia="Times New Roman" w:hAnsi="Calibri" w:cs="Calibri"/>
                <w:bCs/>
                <w:sz w:val="20"/>
                <w:szCs w:val="20"/>
              </w:rPr>
              <w:t>planning in</w:t>
            </w:r>
            <w:r w:rsidR="00811559">
              <w:rPr>
                <w:rFonts w:ascii="Calibri" w:eastAsia="Times New Roman" w:hAnsi="Calibri" w:cs="Calibri"/>
                <w:bCs/>
                <w:sz w:val="20"/>
                <w:szCs w:val="20"/>
              </w:rPr>
              <w:t xml:space="preserve"> system, and </w:t>
            </w:r>
            <w:r w:rsidR="00773EA2">
              <w:rPr>
                <w:rFonts w:ascii="Calibri" w:eastAsia="Times New Roman" w:hAnsi="Calibri" w:cs="Calibri"/>
                <w:bCs/>
                <w:sz w:val="20"/>
                <w:szCs w:val="20"/>
              </w:rPr>
              <w:t xml:space="preserve">other </w:t>
            </w:r>
            <w:r w:rsidR="00811559">
              <w:rPr>
                <w:rFonts w:ascii="Calibri" w:eastAsia="Times New Roman" w:hAnsi="Calibri" w:cs="Calibri"/>
                <w:bCs/>
                <w:sz w:val="20"/>
                <w:szCs w:val="20"/>
              </w:rPr>
              <w:t xml:space="preserve">company </w:t>
            </w:r>
            <w:r w:rsidR="00777052">
              <w:rPr>
                <w:rFonts w:ascii="Calibri" w:eastAsia="Times New Roman" w:hAnsi="Calibri" w:cs="Calibri"/>
                <w:bCs/>
                <w:sz w:val="20"/>
                <w:szCs w:val="20"/>
              </w:rPr>
              <w:t xml:space="preserve">activity </w:t>
            </w:r>
          </w:p>
        </w:tc>
        <w:tc>
          <w:tcPr>
            <w:tcW w:w="1743" w:type="dxa"/>
            <w:shd w:val="clear" w:color="auto" w:fill="auto"/>
          </w:tcPr>
          <w:p w14:paraId="0BAE854E" w14:textId="77777777" w:rsidR="00283AA6" w:rsidRPr="007879F8" w:rsidRDefault="00283AA6"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10%</w:t>
            </w:r>
          </w:p>
        </w:tc>
      </w:tr>
      <w:tr w:rsidR="00283AA6" w:rsidRPr="00404E45" w14:paraId="07CBB03D" w14:textId="77777777" w:rsidTr="00E944B8">
        <w:trPr>
          <w:trHeight w:val="325"/>
        </w:trPr>
        <w:tc>
          <w:tcPr>
            <w:tcW w:w="2376" w:type="dxa"/>
            <w:shd w:val="clear" w:color="auto" w:fill="auto"/>
          </w:tcPr>
          <w:p w14:paraId="5380C3BF" w14:textId="77777777"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Compliance with the Social Value Model</w:t>
            </w:r>
          </w:p>
        </w:tc>
        <w:tc>
          <w:tcPr>
            <w:tcW w:w="545" w:type="dxa"/>
            <w:vAlign w:val="center"/>
          </w:tcPr>
          <w:p w14:paraId="0DE26343" w14:textId="61906AB5" w:rsidR="00283AA6" w:rsidRDefault="00723EF1"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I</w:t>
            </w:r>
          </w:p>
        </w:tc>
        <w:tc>
          <w:tcPr>
            <w:tcW w:w="4461" w:type="dxa"/>
            <w:shd w:val="clear" w:color="auto" w:fill="auto"/>
            <w:vAlign w:val="center"/>
          </w:tcPr>
          <w:p w14:paraId="4106B1E5" w14:textId="0EA233A5" w:rsidR="00283AA6" w:rsidRPr="00404E45" w:rsidRDefault="00283AA6" w:rsidP="00283AA6">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See appendix</w:t>
            </w:r>
            <w:r w:rsidR="00754ECA">
              <w:rPr>
                <w:rFonts w:ascii="Calibri" w:eastAsia="Times New Roman" w:hAnsi="Calibri" w:cs="Calibri"/>
                <w:bCs/>
                <w:sz w:val="20"/>
                <w:szCs w:val="20"/>
              </w:rPr>
              <w:t>3</w:t>
            </w:r>
            <w:r>
              <w:rPr>
                <w:rFonts w:ascii="Calibri" w:eastAsia="Times New Roman" w:hAnsi="Calibri" w:cs="Calibri"/>
                <w:bCs/>
                <w:sz w:val="20"/>
                <w:szCs w:val="20"/>
              </w:rPr>
              <w:t xml:space="preserve"> for details </w:t>
            </w:r>
          </w:p>
        </w:tc>
        <w:tc>
          <w:tcPr>
            <w:tcW w:w="1743" w:type="dxa"/>
            <w:shd w:val="clear" w:color="auto" w:fill="auto"/>
            <w:vAlign w:val="center"/>
          </w:tcPr>
          <w:p w14:paraId="38E36CA4" w14:textId="77777777" w:rsidR="00283AA6" w:rsidRPr="007879F8" w:rsidRDefault="00283AA6" w:rsidP="00283AA6">
            <w:pPr>
              <w:spacing w:after="0" w:line="240" w:lineRule="auto"/>
              <w:ind w:left="0"/>
              <w:jc w:val="center"/>
              <w:rPr>
                <w:rFonts w:ascii="Calibri" w:eastAsia="Times New Roman" w:hAnsi="Calibri" w:cs="Calibri"/>
                <w:sz w:val="20"/>
                <w:szCs w:val="20"/>
              </w:rPr>
            </w:pPr>
            <w:r w:rsidRPr="007879F8">
              <w:rPr>
                <w:rFonts w:ascii="Calibri" w:eastAsia="Times New Roman" w:hAnsi="Calibri" w:cs="Calibri"/>
                <w:sz w:val="20"/>
                <w:szCs w:val="20"/>
              </w:rPr>
              <w:t>10%</w:t>
            </w:r>
          </w:p>
        </w:tc>
      </w:tr>
      <w:bookmarkEnd w:id="20"/>
    </w:tbl>
    <w:p w14:paraId="21ADA5DF" w14:textId="77777777" w:rsidR="000A33B5" w:rsidRDefault="000A33B5" w:rsidP="0B31BB7F">
      <w:pPr>
        <w:pStyle w:val="T3"/>
        <w:rPr>
          <w:color w:val="000000" w:themeColor="text1"/>
        </w:rPr>
      </w:pPr>
    </w:p>
    <w:p w14:paraId="519F2AA0" w14:textId="77777777" w:rsidR="00754ECA" w:rsidRDefault="00754ECA" w:rsidP="0B31BB7F">
      <w:pPr>
        <w:pStyle w:val="T3"/>
        <w:rPr>
          <w:color w:val="000000" w:themeColor="text1"/>
        </w:rPr>
      </w:pPr>
    </w:p>
    <w:p w14:paraId="4D4AAEF8" w14:textId="094FA6AC" w:rsidR="00F95A6F" w:rsidRDefault="00F95A6F" w:rsidP="00F95A6F">
      <w:pPr>
        <w:pStyle w:val="T2"/>
      </w:pPr>
      <w:bookmarkStart w:id="21" w:name="_Toc182307628"/>
      <w:r>
        <w:t xml:space="preserve">How the University assesses </w:t>
      </w:r>
      <w:r w:rsidR="00754ECA">
        <w:t>a tender</w:t>
      </w:r>
      <w:bookmarkEnd w:id="21"/>
      <w:r>
        <w:t xml:space="preserve"> </w:t>
      </w:r>
    </w:p>
    <w:p w14:paraId="4B243B11" w14:textId="3F2FC221" w:rsidR="00F95A6F" w:rsidRDefault="005874C6" w:rsidP="0B31BB7F">
      <w:pPr>
        <w:pStyle w:val="T3"/>
        <w:rPr>
          <w:color w:val="000000" w:themeColor="text1"/>
        </w:rPr>
      </w:pPr>
      <w:r>
        <w:rPr>
          <w:color w:val="000000" w:themeColor="text1"/>
        </w:rPr>
        <w:t>All submission</w:t>
      </w:r>
      <w:r w:rsidR="00BD280E">
        <w:rPr>
          <w:color w:val="000000" w:themeColor="text1"/>
        </w:rPr>
        <w:t>s</w:t>
      </w:r>
      <w:r>
        <w:rPr>
          <w:color w:val="000000" w:themeColor="text1"/>
        </w:rPr>
        <w:t xml:space="preserve"> are assessed independently</w:t>
      </w:r>
      <w:r w:rsidR="00573D57">
        <w:rPr>
          <w:color w:val="000000" w:themeColor="text1"/>
        </w:rPr>
        <w:t xml:space="preserve"> </w:t>
      </w:r>
      <w:r>
        <w:rPr>
          <w:color w:val="000000" w:themeColor="text1"/>
        </w:rPr>
        <w:t xml:space="preserve">by </w:t>
      </w:r>
      <w:r w:rsidR="00F328ED">
        <w:rPr>
          <w:color w:val="000000" w:themeColor="text1"/>
        </w:rPr>
        <w:t xml:space="preserve">each of </w:t>
      </w:r>
      <w:r>
        <w:rPr>
          <w:color w:val="000000" w:themeColor="text1"/>
        </w:rPr>
        <w:t xml:space="preserve">a range of stakeholders from the service areas concerned and from the commercial, IT and legal experts from within the University. </w:t>
      </w:r>
    </w:p>
    <w:p w14:paraId="0793488A" w14:textId="2B357BE7" w:rsidR="005D47C4" w:rsidRDefault="00BD280E" w:rsidP="0B31BB7F">
      <w:pPr>
        <w:pStyle w:val="T3"/>
        <w:rPr>
          <w:color w:val="000000" w:themeColor="text1"/>
        </w:rPr>
      </w:pPr>
      <w:r>
        <w:rPr>
          <w:color w:val="000000" w:themeColor="text1"/>
        </w:rPr>
        <w:t xml:space="preserve">A </w:t>
      </w:r>
      <w:r w:rsidR="00573D57">
        <w:rPr>
          <w:color w:val="000000" w:themeColor="text1"/>
        </w:rPr>
        <w:t>shorthand</w:t>
      </w:r>
      <w:r>
        <w:rPr>
          <w:color w:val="000000" w:themeColor="text1"/>
        </w:rPr>
        <w:t xml:space="preserve"> of scoring </w:t>
      </w:r>
      <w:r w:rsidR="00573D57">
        <w:rPr>
          <w:color w:val="000000" w:themeColor="text1"/>
        </w:rPr>
        <w:t xml:space="preserve">method </w:t>
      </w:r>
      <w:r>
        <w:rPr>
          <w:color w:val="000000" w:themeColor="text1"/>
        </w:rPr>
        <w:t xml:space="preserve">is used to </w:t>
      </w:r>
      <w:r w:rsidR="00BF6FCA">
        <w:rPr>
          <w:color w:val="000000" w:themeColor="text1"/>
        </w:rPr>
        <w:t xml:space="preserve">summarise </w:t>
      </w:r>
      <w:r w:rsidR="00604B25">
        <w:rPr>
          <w:color w:val="000000" w:themeColor="text1"/>
        </w:rPr>
        <w:t>the confidence each assessor has in each submission</w:t>
      </w:r>
      <w:r w:rsidR="00BF6FCA">
        <w:rPr>
          <w:color w:val="000000" w:themeColor="text1"/>
        </w:rPr>
        <w:t>’</w:t>
      </w:r>
      <w:r w:rsidR="00604B25">
        <w:rPr>
          <w:color w:val="000000" w:themeColor="text1"/>
        </w:rPr>
        <w:t xml:space="preserve">s </w:t>
      </w:r>
      <w:r w:rsidR="00E64558">
        <w:rPr>
          <w:color w:val="000000" w:themeColor="text1"/>
        </w:rPr>
        <w:t>explanations in relation to the 9 factors (and 2</w:t>
      </w:r>
      <w:r w:rsidR="00E53989">
        <w:rPr>
          <w:color w:val="000000" w:themeColor="text1"/>
        </w:rPr>
        <w:t>8</w:t>
      </w:r>
      <w:r w:rsidR="00E64558">
        <w:rPr>
          <w:color w:val="000000" w:themeColor="text1"/>
        </w:rPr>
        <w:t xml:space="preserve"> sub factors in total) set out </w:t>
      </w:r>
      <w:r w:rsidR="00045D5D">
        <w:rPr>
          <w:color w:val="000000" w:themeColor="text1"/>
        </w:rPr>
        <w:t>in section 1.12</w:t>
      </w:r>
      <w:r w:rsidR="00330BA9">
        <w:rPr>
          <w:color w:val="000000" w:themeColor="text1"/>
        </w:rPr>
        <w:t xml:space="preserve">. </w:t>
      </w:r>
      <w:r w:rsidR="00262D70">
        <w:rPr>
          <w:color w:val="000000" w:themeColor="text1"/>
        </w:rPr>
        <w:t>Th</w:t>
      </w:r>
      <w:r w:rsidR="005D47C4">
        <w:rPr>
          <w:color w:val="000000" w:themeColor="text1"/>
        </w:rPr>
        <w:t>is comprises of a marking and assessment check-sheet that is summarised to each of the 2</w:t>
      </w:r>
      <w:r w:rsidR="00B86FB6">
        <w:rPr>
          <w:color w:val="000000" w:themeColor="text1"/>
        </w:rPr>
        <w:t>8</w:t>
      </w:r>
      <w:r w:rsidR="005D47C4">
        <w:rPr>
          <w:color w:val="000000" w:themeColor="text1"/>
        </w:rPr>
        <w:t xml:space="preserve"> areas </w:t>
      </w:r>
      <w:r w:rsidR="003566CD">
        <w:rPr>
          <w:color w:val="000000" w:themeColor="text1"/>
        </w:rPr>
        <w:t xml:space="preserve">as </w:t>
      </w:r>
      <w:r w:rsidR="00D4357E">
        <w:rPr>
          <w:color w:val="000000" w:themeColor="text1"/>
        </w:rPr>
        <w:t xml:space="preserve">being: </w:t>
      </w:r>
    </w:p>
    <w:p w14:paraId="0F653128" w14:textId="2075CEF5"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 adds value </w:t>
      </w:r>
    </w:p>
    <w:p w14:paraId="381B8740"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w:t>
      </w:r>
    </w:p>
    <w:p w14:paraId="1320732D"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Acceptable</w:t>
      </w:r>
    </w:p>
    <w:p w14:paraId="5EEF3F6A"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Limited</w:t>
      </w:r>
    </w:p>
    <w:p w14:paraId="1B60BCF2"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Does not clearly identify </w:t>
      </w:r>
    </w:p>
    <w:p w14:paraId="4F7EEDFA" w14:textId="4636AE43" w:rsidR="005D47C4" w:rsidRDefault="003566CD" w:rsidP="005D47C4">
      <w:pPr>
        <w:pStyle w:val="T3"/>
        <w:numPr>
          <w:ilvl w:val="0"/>
          <w:numId w:val="42"/>
        </w:numPr>
        <w:spacing w:before="120" w:line="240" w:lineRule="auto"/>
        <w:ind w:left="714" w:hanging="357"/>
        <w:rPr>
          <w:color w:val="000000" w:themeColor="text1"/>
        </w:rPr>
      </w:pPr>
      <w:r>
        <w:rPr>
          <w:color w:val="000000" w:themeColor="text1"/>
        </w:rPr>
        <w:t>D</w:t>
      </w:r>
      <w:r w:rsidR="005D47C4" w:rsidRPr="005D47C4">
        <w:rPr>
          <w:color w:val="000000" w:themeColor="text1"/>
        </w:rPr>
        <w:t>oes not meet</w:t>
      </w:r>
    </w:p>
    <w:p w14:paraId="336182D7" w14:textId="45A41CB3" w:rsidR="00A41DA4" w:rsidRDefault="00045D5D" w:rsidP="0B31BB7F">
      <w:pPr>
        <w:pStyle w:val="T3"/>
        <w:rPr>
          <w:color w:val="000000" w:themeColor="text1"/>
        </w:rPr>
      </w:pPr>
      <w:r>
        <w:rPr>
          <w:color w:val="000000" w:themeColor="text1"/>
        </w:rPr>
        <w:t xml:space="preserve">These </w:t>
      </w:r>
      <w:r w:rsidR="003566CD">
        <w:rPr>
          <w:color w:val="000000" w:themeColor="text1"/>
        </w:rPr>
        <w:t xml:space="preserve">factors </w:t>
      </w:r>
      <w:r>
        <w:rPr>
          <w:color w:val="000000" w:themeColor="text1"/>
        </w:rPr>
        <w:t>are calculated using the weightings shown in section 1.12</w:t>
      </w:r>
      <w:r w:rsidR="003506C1">
        <w:rPr>
          <w:color w:val="000000" w:themeColor="text1"/>
        </w:rPr>
        <w:t xml:space="preserve">. </w:t>
      </w:r>
      <w:r w:rsidR="005F6E35">
        <w:rPr>
          <w:color w:val="000000" w:themeColor="text1"/>
        </w:rPr>
        <w:t xml:space="preserve">These are </w:t>
      </w:r>
      <w:r w:rsidR="0063382F">
        <w:rPr>
          <w:color w:val="000000" w:themeColor="text1"/>
        </w:rPr>
        <w:t>aggregated</w:t>
      </w:r>
      <w:r w:rsidR="005F6E35">
        <w:rPr>
          <w:color w:val="000000" w:themeColor="text1"/>
        </w:rPr>
        <w:t xml:space="preserve"> across assessors, and where there is d</w:t>
      </w:r>
      <w:r w:rsidR="0063382F">
        <w:rPr>
          <w:color w:val="000000" w:themeColor="text1"/>
        </w:rPr>
        <w:t>eviation</w:t>
      </w:r>
      <w:r>
        <w:rPr>
          <w:color w:val="000000" w:themeColor="text1"/>
        </w:rPr>
        <w:t xml:space="preserve"> of </w:t>
      </w:r>
      <w:r w:rsidR="00A41DA4">
        <w:rPr>
          <w:color w:val="000000" w:themeColor="text1"/>
        </w:rPr>
        <w:t>1 (</w:t>
      </w:r>
      <w:r>
        <w:rPr>
          <w:color w:val="000000" w:themeColor="text1"/>
        </w:rPr>
        <w:t>+</w:t>
      </w:r>
      <w:r w:rsidR="0063382F">
        <w:rPr>
          <w:color w:val="000000" w:themeColor="text1"/>
        </w:rPr>
        <w:t>or</w:t>
      </w:r>
      <w:r w:rsidR="00A41DA4">
        <w:rPr>
          <w:color w:val="000000" w:themeColor="text1"/>
        </w:rPr>
        <w:t>-)</w:t>
      </w:r>
      <w:r w:rsidR="0063382F">
        <w:rPr>
          <w:color w:val="000000" w:themeColor="text1"/>
        </w:rPr>
        <w:t xml:space="preserve"> </w:t>
      </w:r>
      <w:r w:rsidR="007C7B27">
        <w:rPr>
          <w:color w:val="000000" w:themeColor="text1"/>
        </w:rPr>
        <w:t>between assessors</w:t>
      </w:r>
      <w:r w:rsidR="00A41DA4">
        <w:rPr>
          <w:color w:val="000000" w:themeColor="text1"/>
        </w:rPr>
        <w:t xml:space="preserve">, this </w:t>
      </w:r>
      <w:r w:rsidR="0063382F">
        <w:rPr>
          <w:color w:val="000000" w:themeColor="text1"/>
        </w:rPr>
        <w:t>is rev</w:t>
      </w:r>
      <w:r w:rsidR="00C83F9C">
        <w:rPr>
          <w:color w:val="000000" w:themeColor="text1"/>
        </w:rPr>
        <w:t xml:space="preserve">iewed and quality assured. </w:t>
      </w:r>
    </w:p>
    <w:p w14:paraId="4B60FDDD" w14:textId="08F72734" w:rsidR="00B052BB" w:rsidRDefault="00C83F9C" w:rsidP="0B31BB7F">
      <w:pPr>
        <w:pStyle w:val="T3"/>
        <w:rPr>
          <w:color w:val="000000" w:themeColor="text1"/>
        </w:rPr>
      </w:pPr>
      <w:r>
        <w:rPr>
          <w:color w:val="000000" w:themeColor="text1"/>
        </w:rPr>
        <w:t xml:space="preserve">All assessors are highly </w:t>
      </w:r>
      <w:r w:rsidR="002C5054">
        <w:rPr>
          <w:color w:val="000000" w:themeColor="text1"/>
        </w:rPr>
        <w:t>experienced and</w:t>
      </w:r>
      <w:r>
        <w:rPr>
          <w:color w:val="000000" w:themeColor="text1"/>
        </w:rPr>
        <w:t xml:space="preserve"> </w:t>
      </w:r>
      <w:r w:rsidR="001500EC">
        <w:rPr>
          <w:color w:val="000000" w:themeColor="text1"/>
        </w:rPr>
        <w:t xml:space="preserve">recognise that different or </w:t>
      </w:r>
      <w:r w:rsidR="00633C2F">
        <w:rPr>
          <w:color w:val="000000" w:themeColor="text1"/>
        </w:rPr>
        <w:t>unfamiliar does</w:t>
      </w:r>
      <w:r w:rsidR="001500EC">
        <w:rPr>
          <w:color w:val="000000" w:themeColor="text1"/>
        </w:rPr>
        <w:t xml:space="preserve"> not mean better or worse, however</w:t>
      </w:r>
      <w:r w:rsidR="00633C2F">
        <w:rPr>
          <w:color w:val="000000" w:themeColor="text1"/>
        </w:rPr>
        <w:t>,</w:t>
      </w:r>
      <w:r w:rsidR="001500EC">
        <w:rPr>
          <w:color w:val="000000" w:themeColor="text1"/>
        </w:rPr>
        <w:t xml:space="preserve"> it is important to recognise that assessors will </w:t>
      </w:r>
      <w:r w:rsidR="00D06B94">
        <w:rPr>
          <w:color w:val="000000" w:themeColor="text1"/>
        </w:rPr>
        <w:t xml:space="preserve">only assess what is </w:t>
      </w:r>
      <w:r w:rsidR="00633C2F">
        <w:rPr>
          <w:color w:val="000000" w:themeColor="text1"/>
        </w:rPr>
        <w:t>submitted</w:t>
      </w:r>
      <w:r w:rsidR="00D06B94">
        <w:rPr>
          <w:color w:val="000000" w:themeColor="text1"/>
        </w:rPr>
        <w:t xml:space="preserve">, </w:t>
      </w:r>
      <w:r w:rsidR="00633C2F">
        <w:rPr>
          <w:color w:val="000000" w:themeColor="text1"/>
        </w:rPr>
        <w:t xml:space="preserve">they </w:t>
      </w:r>
      <w:r w:rsidR="00EC04B0">
        <w:rPr>
          <w:color w:val="000000" w:themeColor="text1"/>
        </w:rPr>
        <w:t xml:space="preserve">can </w:t>
      </w:r>
      <w:r w:rsidR="001500EC">
        <w:rPr>
          <w:color w:val="000000" w:themeColor="text1"/>
        </w:rPr>
        <w:t xml:space="preserve">make no assumptions for information not present, </w:t>
      </w:r>
      <w:r w:rsidR="0053213D">
        <w:rPr>
          <w:color w:val="000000" w:themeColor="text1"/>
        </w:rPr>
        <w:t xml:space="preserve">or </w:t>
      </w:r>
      <w:r w:rsidR="001F57B5">
        <w:rPr>
          <w:color w:val="000000" w:themeColor="text1"/>
        </w:rPr>
        <w:t xml:space="preserve">that is </w:t>
      </w:r>
      <w:r w:rsidR="0053213D">
        <w:rPr>
          <w:color w:val="000000" w:themeColor="text1"/>
        </w:rPr>
        <w:t xml:space="preserve">overly novel in its application. Assessors </w:t>
      </w:r>
      <w:r w:rsidR="00BF6FCA">
        <w:rPr>
          <w:color w:val="000000" w:themeColor="text1"/>
        </w:rPr>
        <w:t>do</w:t>
      </w:r>
      <w:r w:rsidR="00D06B94">
        <w:rPr>
          <w:color w:val="000000" w:themeColor="text1"/>
        </w:rPr>
        <w:t xml:space="preserve"> not follow URLS in documents</w:t>
      </w:r>
      <w:r w:rsidR="00BF6FCA">
        <w:rPr>
          <w:color w:val="000000" w:themeColor="text1"/>
        </w:rPr>
        <w:t>,</w:t>
      </w:r>
      <w:r w:rsidR="00D06B94">
        <w:rPr>
          <w:color w:val="000000" w:themeColor="text1"/>
        </w:rPr>
        <w:t xml:space="preserve"> </w:t>
      </w:r>
      <w:r w:rsidR="00EC04B0">
        <w:rPr>
          <w:color w:val="000000" w:themeColor="text1"/>
        </w:rPr>
        <w:t xml:space="preserve">do not </w:t>
      </w:r>
      <w:r w:rsidR="00D06B94">
        <w:rPr>
          <w:color w:val="000000" w:themeColor="text1"/>
        </w:rPr>
        <w:t xml:space="preserve">search company websites </w:t>
      </w:r>
      <w:r w:rsidR="00EC04B0">
        <w:rPr>
          <w:color w:val="000000" w:themeColor="text1"/>
        </w:rPr>
        <w:t xml:space="preserve">and </w:t>
      </w:r>
      <w:r w:rsidR="002C5054">
        <w:rPr>
          <w:color w:val="000000" w:themeColor="text1"/>
        </w:rPr>
        <w:t xml:space="preserve">are instructed not to attempt to </w:t>
      </w:r>
      <w:r w:rsidR="00EC04B0">
        <w:rPr>
          <w:color w:val="000000" w:themeColor="text1"/>
        </w:rPr>
        <w:t xml:space="preserve">interpret </w:t>
      </w:r>
      <w:r w:rsidR="00D06B94">
        <w:rPr>
          <w:color w:val="000000" w:themeColor="text1"/>
        </w:rPr>
        <w:t xml:space="preserve">generic brochure ware. </w:t>
      </w:r>
      <w:r w:rsidR="001500EC">
        <w:rPr>
          <w:color w:val="000000" w:themeColor="text1"/>
        </w:rPr>
        <w:t xml:space="preserve"> </w:t>
      </w:r>
      <w:r>
        <w:rPr>
          <w:color w:val="000000" w:themeColor="text1"/>
        </w:rPr>
        <w:t xml:space="preserve"> </w:t>
      </w:r>
    </w:p>
    <w:p w14:paraId="55F157C2" w14:textId="77777777" w:rsidR="00B052BB" w:rsidRPr="00BD3467" w:rsidRDefault="00B052BB" w:rsidP="00B052BB">
      <w:pPr>
        <w:pStyle w:val="T2"/>
      </w:pPr>
      <w:bookmarkStart w:id="22" w:name="_Toc182307629"/>
      <w:r w:rsidRPr="008663A6">
        <w:t>Consortia and Subcontracting</w:t>
      </w:r>
      <w:bookmarkEnd w:id="22"/>
    </w:p>
    <w:p w14:paraId="26C0A224" w14:textId="77777777" w:rsidR="00B052BB" w:rsidRDefault="00B052BB" w:rsidP="00B052BB">
      <w:pPr>
        <w:pStyle w:val="T3"/>
        <w:rPr>
          <w:color w:val="000000" w:themeColor="text1"/>
        </w:rPr>
      </w:pPr>
      <w:r>
        <w:rPr>
          <w:color w:val="000000" w:themeColor="text1"/>
        </w:rPr>
        <w:t xml:space="preserve">We have placed no specific limitation of the composition of any participant, excepting that we anticipate one cohesive, single, supply contract.  We do however draw attention to the requirements of seamless operation, the Supply Chain Risk Management Strategy, and the ubiquity of the Minimum Security Standard.   </w:t>
      </w:r>
    </w:p>
    <w:p w14:paraId="2391024C" w14:textId="079ECA6A" w:rsidR="00B052BB" w:rsidRDefault="00B052BB" w:rsidP="0B31BB7F">
      <w:pPr>
        <w:pStyle w:val="T3"/>
        <w:rPr>
          <w:color w:val="000000" w:themeColor="text1"/>
        </w:rPr>
      </w:pPr>
      <w:r w:rsidRPr="00BD3467">
        <w:rPr>
          <w:color w:val="000000" w:themeColor="text1"/>
        </w:rPr>
        <w:t xml:space="preserve">Where a consortium or sub-contracting approach is proposed, information should be provided in your </w:t>
      </w:r>
      <w:r>
        <w:rPr>
          <w:color w:val="000000" w:themeColor="text1"/>
        </w:rPr>
        <w:t xml:space="preserve">submission </w:t>
      </w:r>
      <w:r w:rsidRPr="00BD3467">
        <w:rPr>
          <w:color w:val="000000" w:themeColor="text1"/>
        </w:rPr>
        <w:t>in respect of the consortium members who will play a role in the delivery of the requirement.</w:t>
      </w:r>
      <w:r>
        <w:rPr>
          <w:color w:val="000000" w:themeColor="text1"/>
        </w:rPr>
        <w:t xml:space="preserve"> The submissions must </w:t>
      </w:r>
      <w:r w:rsidRPr="00BD3467">
        <w:rPr>
          <w:color w:val="000000" w:themeColor="text1"/>
        </w:rPr>
        <w:t xml:space="preserve">enable the </w:t>
      </w:r>
      <w:r>
        <w:rPr>
          <w:color w:val="000000" w:themeColor="text1"/>
        </w:rPr>
        <w:t xml:space="preserve">University </w:t>
      </w:r>
      <w:r w:rsidRPr="00BD3467">
        <w:rPr>
          <w:color w:val="000000" w:themeColor="text1"/>
        </w:rPr>
        <w:t xml:space="preserve">to assess the overall consortia </w:t>
      </w:r>
      <w:r>
        <w:rPr>
          <w:color w:val="000000" w:themeColor="text1"/>
        </w:rPr>
        <w:t xml:space="preserve">and its net product. </w:t>
      </w:r>
    </w:p>
    <w:p w14:paraId="65993238" w14:textId="29E7B244" w:rsidR="00830A69" w:rsidRPr="006E1877" w:rsidRDefault="00830A69" w:rsidP="00D4357E">
      <w:pPr>
        <w:pStyle w:val="T2"/>
      </w:pPr>
      <w:bookmarkStart w:id="23" w:name="_Toc182307630"/>
      <w:r w:rsidRPr="006E1877">
        <w:t>Confidentiality and Freedom of Information</w:t>
      </w:r>
      <w:bookmarkEnd w:id="23"/>
      <w:r w:rsidRPr="006E1877">
        <w:t xml:space="preserve"> </w:t>
      </w:r>
    </w:p>
    <w:p w14:paraId="412877D8" w14:textId="70B18F53" w:rsidR="00830A69" w:rsidRPr="006E1877" w:rsidRDefault="00830A69" w:rsidP="00830A69">
      <w:pPr>
        <w:pStyle w:val="T3"/>
        <w:rPr>
          <w:color w:val="000000" w:themeColor="text1"/>
        </w:rPr>
      </w:pPr>
      <w:r w:rsidRPr="006E1877">
        <w:rPr>
          <w:color w:val="000000" w:themeColor="text1"/>
        </w:rPr>
        <w:t xml:space="preserve">All </w:t>
      </w:r>
      <w:r w:rsidR="001E3B3E" w:rsidRPr="006E1877">
        <w:rPr>
          <w:color w:val="000000" w:themeColor="text1"/>
        </w:rPr>
        <w:t xml:space="preserve">market testing and procurement </w:t>
      </w:r>
      <w:r w:rsidR="00ED374F" w:rsidRPr="006E1877">
        <w:rPr>
          <w:color w:val="000000" w:themeColor="text1"/>
        </w:rPr>
        <w:t>documentation</w:t>
      </w:r>
      <w:r w:rsidR="00ED374F">
        <w:rPr>
          <w:color w:val="000000" w:themeColor="text1"/>
        </w:rPr>
        <w:t xml:space="preserve">, </w:t>
      </w:r>
      <w:r w:rsidR="00ED374F" w:rsidRPr="006E1877">
        <w:rPr>
          <w:color w:val="000000" w:themeColor="text1"/>
        </w:rPr>
        <w:t>and</w:t>
      </w:r>
      <w:r w:rsidRPr="006E1877">
        <w:rPr>
          <w:color w:val="000000" w:themeColor="text1"/>
        </w:rPr>
        <w:t xml:space="preserve"> </w:t>
      </w:r>
      <w:r w:rsidR="002D3282">
        <w:rPr>
          <w:color w:val="000000" w:themeColor="text1"/>
        </w:rPr>
        <w:t xml:space="preserve">any </w:t>
      </w:r>
      <w:r w:rsidRPr="006E1877">
        <w:rPr>
          <w:color w:val="000000" w:themeColor="text1"/>
        </w:rPr>
        <w:t xml:space="preserve">correspondence are treated as strictly confidential.  However, the University is subject to UK Data Protection Legislation, and the Freedom of Information Act 2000.  </w:t>
      </w:r>
    </w:p>
    <w:p w14:paraId="1203C567" w14:textId="5063EE4F" w:rsidR="00220BD4" w:rsidRPr="006E1877" w:rsidRDefault="00830A69" w:rsidP="00F61327">
      <w:pPr>
        <w:pStyle w:val="T3"/>
        <w:rPr>
          <w:color w:val="000000" w:themeColor="text1"/>
        </w:rPr>
      </w:pPr>
      <w:r w:rsidRPr="006E1877">
        <w:rPr>
          <w:color w:val="000000" w:themeColor="text1"/>
        </w:rPr>
        <w:t xml:space="preserve">This means that the University can be asked to disclose </w:t>
      </w:r>
      <w:r w:rsidR="00212C15">
        <w:rPr>
          <w:color w:val="000000" w:themeColor="text1"/>
        </w:rPr>
        <w:t>(</w:t>
      </w:r>
      <w:r w:rsidR="00A63AB2" w:rsidRPr="006E1877">
        <w:rPr>
          <w:color w:val="000000" w:themeColor="text1"/>
        </w:rPr>
        <w:t>for example</w:t>
      </w:r>
      <w:r w:rsidR="00212C15">
        <w:rPr>
          <w:color w:val="000000" w:themeColor="text1"/>
        </w:rPr>
        <w:t>)</w:t>
      </w:r>
      <w:r w:rsidR="00A63AB2" w:rsidRPr="006E1877">
        <w:rPr>
          <w:color w:val="000000" w:themeColor="text1"/>
        </w:rPr>
        <w:t xml:space="preserve"> </w:t>
      </w:r>
      <w:r w:rsidRPr="006E1877">
        <w:rPr>
          <w:color w:val="000000" w:themeColor="text1"/>
        </w:rPr>
        <w:t xml:space="preserve">procurement and contracting information.  Please indicate any areas of your submission that you consider should be exempted from any disclosure requests and identify why they should not be disclosed. </w:t>
      </w:r>
      <w:bookmarkStart w:id="24" w:name="Appendix1Contact"/>
      <w:bookmarkEnd w:id="14"/>
      <w:bookmarkEnd w:id="15"/>
      <w:bookmarkEnd w:id="16"/>
    </w:p>
    <w:p w14:paraId="14686B85" w14:textId="77777777" w:rsidR="0068032C" w:rsidRDefault="0068032C" w:rsidP="00F61327">
      <w:pPr>
        <w:pStyle w:val="T3"/>
      </w:pPr>
    </w:p>
    <w:p w14:paraId="5DEA5F06" w14:textId="77777777" w:rsidR="00F86726" w:rsidRDefault="00F86726" w:rsidP="00F61327">
      <w:pPr>
        <w:pStyle w:val="T3"/>
      </w:pPr>
    </w:p>
    <w:p w14:paraId="40A110A5" w14:textId="77777777" w:rsidR="00F86726" w:rsidRDefault="00F86726" w:rsidP="00F61327">
      <w:pPr>
        <w:pStyle w:val="T3"/>
      </w:pPr>
    </w:p>
    <w:p w14:paraId="67C4D6A4" w14:textId="77777777" w:rsidR="00F86726" w:rsidRDefault="00F86726" w:rsidP="00F61327">
      <w:pPr>
        <w:pStyle w:val="T3"/>
      </w:pPr>
    </w:p>
    <w:p w14:paraId="741091B9" w14:textId="77777777" w:rsidR="00F86726" w:rsidRDefault="00F86726" w:rsidP="00F61327">
      <w:pPr>
        <w:pStyle w:val="T3"/>
      </w:pPr>
    </w:p>
    <w:p w14:paraId="7EE35FB6" w14:textId="77777777" w:rsidR="00F86726" w:rsidRDefault="00F86726" w:rsidP="00F61327">
      <w:pPr>
        <w:pStyle w:val="T3"/>
      </w:pPr>
    </w:p>
    <w:p w14:paraId="7000E130" w14:textId="77777777" w:rsidR="00F86726" w:rsidRDefault="00F86726" w:rsidP="00F61327">
      <w:pPr>
        <w:pStyle w:val="T3"/>
      </w:pPr>
    </w:p>
    <w:p w14:paraId="5782459F" w14:textId="77777777" w:rsidR="00F86726" w:rsidRDefault="00F86726" w:rsidP="00F61327">
      <w:pPr>
        <w:pStyle w:val="T3"/>
      </w:pPr>
    </w:p>
    <w:p w14:paraId="4DEFB23D" w14:textId="77777777" w:rsidR="00D4357E" w:rsidRDefault="00D4357E" w:rsidP="00F61327">
      <w:pPr>
        <w:pStyle w:val="T3"/>
      </w:pPr>
    </w:p>
    <w:p w14:paraId="6A480347" w14:textId="09DD6427" w:rsidR="008C7CF2" w:rsidRPr="008C7CF2" w:rsidRDefault="00926B40" w:rsidP="002C6CBE">
      <w:pPr>
        <w:pStyle w:val="T1"/>
        <w:numPr>
          <w:ilvl w:val="0"/>
          <w:numId w:val="43"/>
        </w:numPr>
        <w:ind w:hanging="749"/>
        <w:rPr>
          <w:rFonts w:asciiTheme="minorHAnsi" w:hAnsiTheme="minorHAnsi" w:cstheme="minorHAnsi"/>
        </w:rPr>
      </w:pPr>
      <w:bookmarkStart w:id="25" w:name="_Toc182307631"/>
      <w:r>
        <w:t xml:space="preserve">Some </w:t>
      </w:r>
      <w:bookmarkStart w:id="26" w:name="_Toc116285807"/>
      <w:bookmarkStart w:id="27" w:name="_Toc170128804"/>
      <w:r w:rsidR="008C7CF2" w:rsidRPr="008C7CF2">
        <w:rPr>
          <w:rFonts w:asciiTheme="minorHAnsi" w:hAnsiTheme="minorHAnsi" w:cstheme="minorHAnsi"/>
        </w:rPr>
        <w:t>General Questions</w:t>
      </w:r>
      <w:bookmarkEnd w:id="25"/>
      <w:bookmarkEnd w:id="26"/>
      <w:bookmarkEnd w:id="27"/>
    </w:p>
    <w:p w14:paraId="67B2A6EA" w14:textId="0D453D15" w:rsidR="008C7CF2" w:rsidRPr="002E7451" w:rsidRDefault="008C7CF2" w:rsidP="008C7CF2">
      <w:pPr>
        <w:ind w:left="0"/>
        <w:rPr>
          <w:rFonts w:asciiTheme="minorHAnsi" w:hAnsiTheme="minorHAnsi" w:cstheme="minorHAnsi"/>
          <w:sz w:val="20"/>
          <w:szCs w:val="24"/>
        </w:rPr>
      </w:pPr>
      <w:r w:rsidRPr="002E7451">
        <w:rPr>
          <w:rFonts w:asciiTheme="minorHAnsi" w:hAnsiTheme="minorHAnsi" w:cstheme="minorHAnsi"/>
          <w:sz w:val="20"/>
          <w:szCs w:val="24"/>
        </w:rPr>
        <w:t xml:space="preserve">There is no limit or word count for the questions, but please bear in mind the need for clarity etc. Please also pay attention to the assessment criteria set out in Section </w:t>
      </w:r>
      <w:r w:rsidR="00D96ECA" w:rsidRPr="002E7451">
        <w:rPr>
          <w:rFonts w:asciiTheme="minorHAnsi" w:hAnsiTheme="minorHAnsi" w:cstheme="minorHAnsi"/>
          <w:sz w:val="20"/>
          <w:szCs w:val="24"/>
        </w:rPr>
        <w:t>1.12</w:t>
      </w:r>
      <w:r w:rsidRPr="002E7451">
        <w:rPr>
          <w:rFonts w:asciiTheme="minorHAnsi" w:hAnsiTheme="minorHAnsi" w:cstheme="minorHAnsi"/>
          <w:sz w:val="20"/>
          <w:szCs w:val="24"/>
        </w:rPr>
        <w:t xml:space="preserve">, and the </w:t>
      </w:r>
      <w:r w:rsidR="009D3AAC" w:rsidRPr="002E7451">
        <w:rPr>
          <w:rFonts w:asciiTheme="minorHAnsi" w:hAnsiTheme="minorHAnsi" w:cstheme="minorHAnsi"/>
          <w:sz w:val="20"/>
          <w:szCs w:val="24"/>
        </w:rPr>
        <w:t xml:space="preserve">notes set out </w:t>
      </w:r>
      <w:r w:rsidR="002C6CBE" w:rsidRPr="002E7451">
        <w:rPr>
          <w:rFonts w:asciiTheme="minorHAnsi" w:hAnsiTheme="minorHAnsi" w:cstheme="minorHAnsi"/>
          <w:sz w:val="20"/>
          <w:szCs w:val="24"/>
        </w:rPr>
        <w:t>i</w:t>
      </w:r>
      <w:r w:rsidR="009D3AAC" w:rsidRPr="002E7451">
        <w:rPr>
          <w:rFonts w:asciiTheme="minorHAnsi" w:hAnsiTheme="minorHAnsi" w:cstheme="minorHAnsi"/>
          <w:sz w:val="20"/>
          <w:szCs w:val="24"/>
        </w:rPr>
        <w:t xml:space="preserve">n the </w:t>
      </w:r>
      <w:r w:rsidRPr="002E7451">
        <w:rPr>
          <w:rFonts w:asciiTheme="minorHAnsi" w:hAnsiTheme="minorHAnsi" w:cstheme="minorHAnsi"/>
          <w:sz w:val="20"/>
          <w:szCs w:val="24"/>
        </w:rPr>
        <w:t xml:space="preserve">appendices. </w:t>
      </w:r>
      <w:r w:rsidR="005104D9" w:rsidRPr="002E7451">
        <w:rPr>
          <w:rFonts w:asciiTheme="minorHAnsi" w:hAnsiTheme="minorHAnsi" w:cstheme="minorHAnsi"/>
          <w:sz w:val="20"/>
          <w:szCs w:val="24"/>
        </w:rPr>
        <w:t>We w</w:t>
      </w:r>
      <w:r w:rsidR="0046776F" w:rsidRPr="002E7451">
        <w:rPr>
          <w:rFonts w:asciiTheme="minorHAnsi" w:hAnsiTheme="minorHAnsi" w:cstheme="minorHAnsi"/>
          <w:sz w:val="20"/>
          <w:szCs w:val="24"/>
        </w:rPr>
        <w:t xml:space="preserve">elcome you sharing your company’s strengths, in our context, but please do recognise our specific aims, and be prepared to </w:t>
      </w:r>
      <w:r w:rsidRPr="002E7451">
        <w:rPr>
          <w:rFonts w:asciiTheme="minorHAnsi" w:hAnsiTheme="minorHAnsi" w:cstheme="minorHAnsi"/>
          <w:sz w:val="20"/>
          <w:szCs w:val="24"/>
        </w:rPr>
        <w:t>explain why a particular technology</w:t>
      </w:r>
      <w:r w:rsidR="0046776F" w:rsidRPr="002E7451">
        <w:rPr>
          <w:rFonts w:asciiTheme="minorHAnsi" w:hAnsiTheme="minorHAnsi" w:cstheme="minorHAnsi"/>
          <w:sz w:val="20"/>
          <w:szCs w:val="24"/>
        </w:rPr>
        <w:t>, or services</w:t>
      </w:r>
      <w:r w:rsidRPr="002E7451">
        <w:rPr>
          <w:rFonts w:asciiTheme="minorHAnsi" w:hAnsiTheme="minorHAnsi" w:cstheme="minorHAnsi"/>
          <w:sz w:val="20"/>
          <w:szCs w:val="24"/>
        </w:rPr>
        <w:t xml:space="preserve"> that you might propose is </w:t>
      </w:r>
      <w:r w:rsidR="002C6CBE" w:rsidRPr="002E7451">
        <w:rPr>
          <w:rFonts w:asciiTheme="minorHAnsi" w:hAnsiTheme="minorHAnsi" w:cstheme="minorHAnsi"/>
          <w:sz w:val="20"/>
          <w:szCs w:val="24"/>
        </w:rPr>
        <w:t>advantageous for</w:t>
      </w:r>
      <w:r w:rsidRPr="002E7451">
        <w:rPr>
          <w:rFonts w:asciiTheme="minorHAnsi" w:hAnsiTheme="minorHAnsi" w:cstheme="minorHAnsi"/>
          <w:sz w:val="20"/>
          <w:szCs w:val="24"/>
        </w:rPr>
        <w:t xml:space="preserve"> the University.   </w:t>
      </w:r>
    </w:p>
    <w:p w14:paraId="1FDD03E8" w14:textId="77777777" w:rsidR="00064D58" w:rsidRPr="00064D58" w:rsidRDefault="00064D58" w:rsidP="00064D58">
      <w:pPr>
        <w:pStyle w:val="ListParagraph"/>
        <w:keepLines/>
        <w:numPr>
          <w:ilvl w:val="0"/>
          <w:numId w:val="1"/>
        </w:numPr>
        <w:tabs>
          <w:tab w:val="left" w:pos="1247"/>
        </w:tabs>
        <w:spacing w:before="180" w:after="40" w:line="300" w:lineRule="atLeast"/>
        <w:contextualSpacing w:val="0"/>
        <w:jc w:val="left"/>
        <w:outlineLvl w:val="0"/>
        <w:rPr>
          <w:rFonts w:eastAsia="Arial"/>
          <w:b/>
          <w:bCs/>
          <w:snapToGrid w:val="0"/>
          <w:vanish/>
          <w:color w:val="002060"/>
          <w:sz w:val="24"/>
          <w:szCs w:val="24"/>
        </w:rPr>
      </w:pPr>
      <w:bookmarkStart w:id="28" w:name="_Toc182257599"/>
      <w:bookmarkStart w:id="29" w:name="_Toc182257629"/>
      <w:bookmarkStart w:id="30" w:name="_Toc182303608"/>
      <w:bookmarkStart w:id="31" w:name="_Toc182307632"/>
      <w:bookmarkStart w:id="32" w:name="_Toc170128805"/>
      <w:bookmarkEnd w:id="28"/>
      <w:bookmarkEnd w:id="29"/>
      <w:bookmarkEnd w:id="30"/>
      <w:bookmarkEnd w:id="31"/>
    </w:p>
    <w:p w14:paraId="4BBA3CF8" w14:textId="14B28675" w:rsidR="008C7CF2" w:rsidRDefault="008C7CF2" w:rsidP="00064D58">
      <w:pPr>
        <w:pStyle w:val="T2"/>
      </w:pPr>
      <w:bookmarkStart w:id="33" w:name="_Toc182307633"/>
      <w:r>
        <w:t>General service and cost questions</w:t>
      </w:r>
      <w:bookmarkEnd w:id="32"/>
      <w:bookmarkEnd w:id="33"/>
      <w:r>
        <w:t xml:space="preserve"> </w:t>
      </w:r>
    </w:p>
    <w:p w14:paraId="56B39460" w14:textId="77777777" w:rsidR="0046776F" w:rsidRPr="0046776F" w:rsidRDefault="0046776F" w:rsidP="0046776F">
      <w:pPr>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562"/>
        <w:gridCol w:w="6663"/>
        <w:gridCol w:w="1984"/>
      </w:tblGrid>
      <w:tr w:rsidR="008C7CF2" w:rsidRPr="0046776F" w14:paraId="2C6A4C27" w14:textId="77777777" w:rsidTr="009F24C1">
        <w:trPr>
          <w:trHeight w:val="415"/>
        </w:trPr>
        <w:tc>
          <w:tcPr>
            <w:tcW w:w="562" w:type="dxa"/>
            <w:shd w:val="clear" w:color="auto" w:fill="BDD6EE" w:themeFill="accent1" w:themeFillTint="66"/>
            <w:vAlign w:val="center"/>
          </w:tcPr>
          <w:p w14:paraId="42C1C764" w14:textId="77777777" w:rsidR="008C7CF2" w:rsidRPr="0046776F" w:rsidRDefault="008C7CF2" w:rsidP="00295A8B">
            <w:pPr>
              <w:pStyle w:val="T3"/>
              <w:rPr>
                <w:rFonts w:asciiTheme="minorHAnsi" w:hAnsiTheme="minorHAnsi" w:cstheme="minorHAnsi"/>
                <w:sz w:val="18"/>
                <w:szCs w:val="18"/>
              </w:rPr>
            </w:pPr>
            <w:r w:rsidRPr="0046776F">
              <w:rPr>
                <w:rFonts w:asciiTheme="minorHAnsi" w:hAnsiTheme="minorHAnsi" w:cstheme="minorHAnsi"/>
                <w:sz w:val="18"/>
                <w:szCs w:val="18"/>
              </w:rPr>
              <w:t>1</w:t>
            </w:r>
          </w:p>
        </w:tc>
        <w:tc>
          <w:tcPr>
            <w:tcW w:w="6663" w:type="dxa"/>
            <w:shd w:val="clear" w:color="auto" w:fill="BDD6EE" w:themeFill="accent1" w:themeFillTint="66"/>
            <w:vAlign w:val="center"/>
          </w:tcPr>
          <w:p w14:paraId="1F0B243E" w14:textId="3E5BD880"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w:t>
            </w:r>
            <w:r w:rsidR="002A3A62" w:rsidRPr="0046776F">
              <w:rPr>
                <w:rFonts w:asciiTheme="minorHAnsi" w:hAnsiTheme="minorHAnsi" w:cstheme="minorHAnsi"/>
                <w:sz w:val="18"/>
                <w:szCs w:val="18"/>
              </w:rPr>
              <w:t>illustrate</w:t>
            </w:r>
            <w:r w:rsidRPr="0046776F">
              <w:rPr>
                <w:rFonts w:asciiTheme="minorHAnsi" w:hAnsiTheme="minorHAnsi" w:cstheme="minorHAnsi"/>
                <w:sz w:val="18"/>
                <w:szCs w:val="18"/>
              </w:rPr>
              <w:t xml:space="preserve"> the Architecture of your solution   </w:t>
            </w:r>
          </w:p>
        </w:tc>
        <w:tc>
          <w:tcPr>
            <w:tcW w:w="1984" w:type="dxa"/>
            <w:shd w:val="clear" w:color="auto" w:fill="BDD6EE" w:themeFill="accent1" w:themeFillTint="66"/>
            <w:vAlign w:val="center"/>
          </w:tcPr>
          <w:p w14:paraId="097A1AFF" w14:textId="54BD38A2"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2831DB" w:rsidRPr="0046776F">
              <w:rPr>
                <w:rFonts w:asciiTheme="minorHAnsi" w:hAnsiTheme="minorHAnsi" w:cstheme="minorHAnsi"/>
                <w:sz w:val="18"/>
                <w:szCs w:val="18"/>
              </w:rPr>
              <w:t>D1</w:t>
            </w:r>
            <w:r w:rsidR="00B62172" w:rsidRPr="0046776F">
              <w:rPr>
                <w:rFonts w:asciiTheme="minorHAnsi" w:hAnsiTheme="minorHAnsi" w:cstheme="minorHAnsi"/>
                <w:sz w:val="18"/>
                <w:szCs w:val="18"/>
              </w:rPr>
              <w:t>, D2</w:t>
            </w:r>
            <w:r w:rsidR="008A62A7" w:rsidRPr="0046776F">
              <w:rPr>
                <w:rFonts w:asciiTheme="minorHAnsi" w:hAnsiTheme="minorHAnsi" w:cstheme="minorHAnsi"/>
                <w:sz w:val="18"/>
                <w:szCs w:val="18"/>
              </w:rPr>
              <w:t xml:space="preserve">, G(all) </w:t>
            </w:r>
          </w:p>
        </w:tc>
      </w:tr>
      <w:tr w:rsidR="008C7CF2" w:rsidRPr="0046776F" w14:paraId="7485FBC6" w14:textId="77777777" w:rsidTr="00295A8B">
        <w:trPr>
          <w:trHeight w:val="845"/>
        </w:trPr>
        <w:tc>
          <w:tcPr>
            <w:tcW w:w="9209" w:type="dxa"/>
            <w:gridSpan w:val="3"/>
          </w:tcPr>
          <w:p w14:paraId="0CB31034" w14:textId="77777777" w:rsidR="009E6AC6" w:rsidRPr="0046776F" w:rsidRDefault="009E6AC6" w:rsidP="00295A8B">
            <w:pPr>
              <w:pStyle w:val="T3"/>
              <w:spacing w:before="0"/>
              <w:rPr>
                <w:rFonts w:asciiTheme="minorHAnsi" w:hAnsiTheme="minorHAnsi" w:cstheme="minorHAnsi"/>
                <w:sz w:val="18"/>
                <w:szCs w:val="18"/>
              </w:rPr>
            </w:pPr>
          </w:p>
          <w:p w14:paraId="04F851C2" w14:textId="15838D92" w:rsidR="008C7CF2" w:rsidRPr="000176A2" w:rsidRDefault="000176A2" w:rsidP="00295A8B">
            <w:pPr>
              <w:pStyle w:val="T3"/>
              <w:spacing w:before="0"/>
              <w:rPr>
                <w:rFonts w:asciiTheme="minorHAnsi" w:hAnsiTheme="minorHAnsi" w:cstheme="minorHAnsi"/>
                <w:color w:val="808080" w:themeColor="background1" w:themeShade="80"/>
                <w:sz w:val="18"/>
                <w:szCs w:val="18"/>
              </w:rPr>
            </w:pPr>
            <w:r w:rsidRPr="000176A2">
              <w:rPr>
                <w:rFonts w:asciiTheme="minorHAnsi" w:hAnsiTheme="minorHAnsi" w:cstheme="minorHAnsi"/>
                <w:color w:val="808080" w:themeColor="background1" w:themeShade="80"/>
                <w:sz w:val="18"/>
                <w:szCs w:val="18"/>
              </w:rPr>
              <w:t xml:space="preserve">e.g. </w:t>
            </w:r>
            <w:r w:rsidR="002A3A62" w:rsidRPr="000176A2">
              <w:rPr>
                <w:rFonts w:asciiTheme="minorHAnsi" w:hAnsiTheme="minorHAnsi" w:cstheme="minorHAnsi"/>
                <w:color w:val="808080" w:themeColor="background1" w:themeShade="80"/>
                <w:sz w:val="18"/>
                <w:szCs w:val="18"/>
              </w:rPr>
              <w:t>Ideally</w:t>
            </w:r>
            <w:r w:rsidR="00703574" w:rsidRPr="000176A2">
              <w:rPr>
                <w:rFonts w:asciiTheme="minorHAnsi" w:hAnsiTheme="minorHAnsi" w:cstheme="minorHAnsi"/>
                <w:color w:val="808080" w:themeColor="background1" w:themeShade="80"/>
                <w:sz w:val="18"/>
                <w:szCs w:val="18"/>
              </w:rPr>
              <w:t>,</w:t>
            </w:r>
            <w:r w:rsidR="002A3A62" w:rsidRPr="000176A2">
              <w:rPr>
                <w:rFonts w:asciiTheme="minorHAnsi" w:hAnsiTheme="minorHAnsi" w:cstheme="minorHAnsi"/>
                <w:color w:val="808080" w:themeColor="background1" w:themeShade="80"/>
                <w:sz w:val="18"/>
                <w:szCs w:val="18"/>
              </w:rPr>
              <w:t xml:space="preserve"> please offer us a </w:t>
            </w:r>
            <w:r w:rsidR="00FD350A" w:rsidRPr="000176A2">
              <w:rPr>
                <w:rFonts w:asciiTheme="minorHAnsi" w:hAnsiTheme="minorHAnsi" w:cstheme="minorHAnsi"/>
                <w:color w:val="808080" w:themeColor="background1" w:themeShade="80"/>
                <w:sz w:val="18"/>
                <w:szCs w:val="18"/>
              </w:rPr>
              <w:t xml:space="preserve">simple graphic of the solution </w:t>
            </w:r>
          </w:p>
          <w:p w14:paraId="45652DEF" w14:textId="77777777" w:rsidR="008C7CF2" w:rsidRPr="0046776F" w:rsidRDefault="008C7CF2" w:rsidP="00295A8B">
            <w:pPr>
              <w:pStyle w:val="T3"/>
              <w:spacing w:before="0"/>
              <w:rPr>
                <w:rFonts w:asciiTheme="minorHAnsi" w:hAnsiTheme="minorHAnsi" w:cstheme="minorHAnsi"/>
                <w:sz w:val="18"/>
                <w:szCs w:val="18"/>
              </w:rPr>
            </w:pPr>
          </w:p>
          <w:p w14:paraId="559FF4FA" w14:textId="77777777"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5318DCC8" w14:textId="77777777" w:rsidR="008C7CF2" w:rsidRPr="0046776F" w:rsidRDefault="008C7CF2" w:rsidP="006530D8">
      <w:pPr>
        <w:ind w:left="0"/>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562"/>
        <w:gridCol w:w="6663"/>
        <w:gridCol w:w="1984"/>
      </w:tblGrid>
      <w:tr w:rsidR="006530D8" w:rsidRPr="0046776F" w14:paraId="49C099F2" w14:textId="77777777" w:rsidTr="009F24C1">
        <w:trPr>
          <w:trHeight w:val="415"/>
        </w:trPr>
        <w:tc>
          <w:tcPr>
            <w:tcW w:w="562" w:type="dxa"/>
            <w:shd w:val="clear" w:color="auto" w:fill="BDD6EE" w:themeFill="accent1" w:themeFillTint="66"/>
            <w:vAlign w:val="center"/>
          </w:tcPr>
          <w:p w14:paraId="05EA8455" w14:textId="7EBFD291" w:rsidR="006530D8" w:rsidRPr="0046776F" w:rsidRDefault="004771A3" w:rsidP="00295A8B">
            <w:pPr>
              <w:pStyle w:val="T3"/>
              <w:rPr>
                <w:rFonts w:asciiTheme="minorHAnsi" w:hAnsiTheme="minorHAnsi" w:cstheme="minorHAnsi"/>
                <w:sz w:val="18"/>
                <w:szCs w:val="18"/>
              </w:rPr>
            </w:pPr>
            <w:r w:rsidRPr="0046776F">
              <w:rPr>
                <w:rFonts w:asciiTheme="minorHAnsi" w:hAnsiTheme="minorHAnsi" w:cstheme="minorHAnsi"/>
                <w:sz w:val="18"/>
                <w:szCs w:val="18"/>
              </w:rPr>
              <w:t>2</w:t>
            </w:r>
          </w:p>
        </w:tc>
        <w:tc>
          <w:tcPr>
            <w:tcW w:w="6663" w:type="dxa"/>
            <w:shd w:val="clear" w:color="auto" w:fill="BDD6EE" w:themeFill="accent1" w:themeFillTint="66"/>
            <w:vAlign w:val="center"/>
          </w:tcPr>
          <w:p w14:paraId="10E3628F" w14:textId="5EE02FE2" w:rsidR="006530D8" w:rsidRPr="0046776F" w:rsidRDefault="006530D8"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describe the </w:t>
            </w:r>
            <w:r w:rsidR="00824509" w:rsidRPr="0046776F">
              <w:rPr>
                <w:rFonts w:asciiTheme="minorHAnsi" w:hAnsiTheme="minorHAnsi" w:cstheme="minorHAnsi"/>
                <w:sz w:val="18"/>
                <w:szCs w:val="18"/>
              </w:rPr>
              <w:t xml:space="preserve">adoption and evolution of hardware for </w:t>
            </w:r>
            <w:r w:rsidRPr="0046776F">
              <w:rPr>
                <w:rFonts w:asciiTheme="minorHAnsi" w:hAnsiTheme="minorHAnsi" w:cstheme="minorHAnsi"/>
                <w:sz w:val="18"/>
                <w:szCs w:val="18"/>
              </w:rPr>
              <w:t xml:space="preserve">your solution   </w:t>
            </w:r>
          </w:p>
        </w:tc>
        <w:tc>
          <w:tcPr>
            <w:tcW w:w="1984" w:type="dxa"/>
            <w:shd w:val="clear" w:color="auto" w:fill="BDD6EE" w:themeFill="accent1" w:themeFillTint="66"/>
            <w:vAlign w:val="center"/>
          </w:tcPr>
          <w:p w14:paraId="7E48CBD5" w14:textId="4E3FEFED" w:rsidR="006530D8" w:rsidRPr="0046776F" w:rsidRDefault="006530D8"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F345BD" w:rsidRPr="0046776F">
              <w:rPr>
                <w:rFonts w:asciiTheme="minorHAnsi" w:hAnsiTheme="minorHAnsi" w:cstheme="minorHAnsi"/>
                <w:sz w:val="18"/>
                <w:szCs w:val="18"/>
              </w:rPr>
              <w:t xml:space="preserve">D1, </w:t>
            </w:r>
            <w:r w:rsidR="00F83E64" w:rsidRPr="0046776F">
              <w:rPr>
                <w:rFonts w:asciiTheme="minorHAnsi" w:hAnsiTheme="minorHAnsi" w:cstheme="minorHAnsi"/>
                <w:sz w:val="18"/>
                <w:szCs w:val="18"/>
              </w:rPr>
              <w:t xml:space="preserve">D2, </w:t>
            </w:r>
            <w:r w:rsidR="00F345BD" w:rsidRPr="0046776F">
              <w:rPr>
                <w:rFonts w:asciiTheme="minorHAnsi" w:hAnsiTheme="minorHAnsi" w:cstheme="minorHAnsi"/>
                <w:sz w:val="18"/>
                <w:szCs w:val="18"/>
              </w:rPr>
              <w:t xml:space="preserve">F5, </w:t>
            </w:r>
          </w:p>
        </w:tc>
      </w:tr>
      <w:tr w:rsidR="006530D8" w:rsidRPr="0046776F" w14:paraId="42EBC5A3" w14:textId="77777777" w:rsidTr="00295A8B">
        <w:trPr>
          <w:trHeight w:val="845"/>
        </w:trPr>
        <w:tc>
          <w:tcPr>
            <w:tcW w:w="9209" w:type="dxa"/>
            <w:gridSpan w:val="3"/>
          </w:tcPr>
          <w:p w14:paraId="7CDEC495" w14:textId="77777777" w:rsidR="006530D8" w:rsidRPr="0046776F" w:rsidRDefault="006530D8" w:rsidP="00295A8B">
            <w:pPr>
              <w:pStyle w:val="T3"/>
              <w:spacing w:before="0"/>
              <w:rPr>
                <w:rFonts w:asciiTheme="minorHAnsi" w:hAnsiTheme="minorHAnsi" w:cstheme="minorHAnsi"/>
                <w:sz w:val="18"/>
                <w:szCs w:val="18"/>
              </w:rPr>
            </w:pPr>
          </w:p>
          <w:p w14:paraId="26381F3D" w14:textId="5DC2B404" w:rsidR="006530D8" w:rsidRPr="000176A2" w:rsidRDefault="000176A2" w:rsidP="00295A8B">
            <w:pPr>
              <w:pStyle w:val="T3"/>
              <w:spacing w:before="0"/>
              <w:rPr>
                <w:rFonts w:asciiTheme="minorHAnsi" w:hAnsiTheme="minorHAnsi" w:cstheme="minorHAnsi"/>
                <w:color w:val="808080" w:themeColor="background1" w:themeShade="80"/>
                <w:sz w:val="18"/>
                <w:szCs w:val="18"/>
              </w:rPr>
            </w:pPr>
            <w:r w:rsidRPr="000176A2">
              <w:rPr>
                <w:rFonts w:asciiTheme="minorHAnsi" w:hAnsiTheme="minorHAnsi" w:cstheme="minorHAnsi"/>
                <w:color w:val="808080" w:themeColor="background1" w:themeShade="80"/>
                <w:sz w:val="18"/>
                <w:szCs w:val="18"/>
              </w:rPr>
              <w:t xml:space="preserve">e.g. </w:t>
            </w:r>
            <w:r w:rsidR="006530D8" w:rsidRPr="000176A2">
              <w:rPr>
                <w:rFonts w:asciiTheme="minorHAnsi" w:hAnsiTheme="minorHAnsi" w:cstheme="minorHAnsi"/>
                <w:color w:val="808080" w:themeColor="background1" w:themeShade="80"/>
                <w:sz w:val="18"/>
                <w:szCs w:val="18"/>
              </w:rPr>
              <w:t xml:space="preserve">Please identify how you would adopt the </w:t>
            </w:r>
            <w:r w:rsidR="00A14DB8" w:rsidRPr="000176A2">
              <w:rPr>
                <w:rFonts w:asciiTheme="minorHAnsi" w:hAnsiTheme="minorHAnsi" w:cstheme="minorHAnsi"/>
                <w:color w:val="808080" w:themeColor="background1" w:themeShade="80"/>
                <w:sz w:val="18"/>
                <w:szCs w:val="18"/>
              </w:rPr>
              <w:t xml:space="preserve">existing </w:t>
            </w:r>
            <w:r w:rsidR="006530D8" w:rsidRPr="000176A2">
              <w:rPr>
                <w:rFonts w:asciiTheme="minorHAnsi" w:hAnsiTheme="minorHAnsi" w:cstheme="minorHAnsi"/>
                <w:color w:val="808080" w:themeColor="background1" w:themeShade="80"/>
                <w:sz w:val="18"/>
                <w:szCs w:val="18"/>
              </w:rPr>
              <w:t>PA-3250</w:t>
            </w:r>
            <w:r w:rsidR="00A14DB8" w:rsidRPr="000176A2">
              <w:rPr>
                <w:rFonts w:asciiTheme="minorHAnsi" w:hAnsiTheme="minorHAnsi" w:cstheme="minorHAnsi"/>
                <w:color w:val="808080" w:themeColor="background1" w:themeShade="80"/>
                <w:sz w:val="18"/>
                <w:szCs w:val="18"/>
              </w:rPr>
              <w:t>s</w:t>
            </w:r>
            <w:r w:rsidR="006530D8" w:rsidRPr="000176A2">
              <w:rPr>
                <w:rFonts w:asciiTheme="minorHAnsi" w:hAnsiTheme="minorHAnsi" w:cstheme="minorHAnsi"/>
                <w:color w:val="808080" w:themeColor="background1" w:themeShade="80"/>
                <w:sz w:val="18"/>
                <w:szCs w:val="18"/>
              </w:rPr>
              <w:t xml:space="preserve"> and please give an example of the hardware you might expect us to purchase (for example PA-3400 series) – over time. </w:t>
            </w:r>
          </w:p>
          <w:p w14:paraId="447DC36A" w14:textId="77777777" w:rsidR="00CF7DF8" w:rsidRPr="000176A2" w:rsidRDefault="00CF7DF8" w:rsidP="00295A8B">
            <w:pPr>
              <w:pStyle w:val="T3"/>
              <w:spacing w:before="0"/>
              <w:rPr>
                <w:rFonts w:asciiTheme="minorHAnsi" w:hAnsiTheme="minorHAnsi" w:cstheme="minorHAnsi"/>
                <w:color w:val="808080" w:themeColor="background1" w:themeShade="80"/>
                <w:sz w:val="18"/>
                <w:szCs w:val="18"/>
              </w:rPr>
            </w:pPr>
          </w:p>
          <w:p w14:paraId="52E00942" w14:textId="4F083D91" w:rsidR="00CF7DF8" w:rsidRPr="000176A2" w:rsidRDefault="000176A2" w:rsidP="00295A8B">
            <w:pPr>
              <w:pStyle w:val="T3"/>
              <w:spacing w:before="0"/>
              <w:rPr>
                <w:rFonts w:asciiTheme="minorHAnsi" w:hAnsiTheme="minorHAnsi" w:cstheme="minorHAnsi"/>
                <w:color w:val="808080" w:themeColor="background1" w:themeShade="80"/>
                <w:sz w:val="18"/>
                <w:szCs w:val="18"/>
              </w:rPr>
            </w:pPr>
            <w:r w:rsidRPr="000176A2">
              <w:rPr>
                <w:rFonts w:asciiTheme="minorHAnsi" w:hAnsiTheme="minorHAnsi" w:cstheme="minorHAnsi"/>
                <w:color w:val="808080" w:themeColor="background1" w:themeShade="80"/>
                <w:sz w:val="18"/>
                <w:szCs w:val="18"/>
              </w:rPr>
              <w:t xml:space="preserve">e.g. </w:t>
            </w:r>
            <w:r w:rsidR="00CF7DF8" w:rsidRPr="000176A2">
              <w:rPr>
                <w:rFonts w:asciiTheme="minorHAnsi" w:hAnsiTheme="minorHAnsi" w:cstheme="minorHAnsi"/>
                <w:color w:val="808080" w:themeColor="background1" w:themeShade="80"/>
                <w:sz w:val="18"/>
                <w:szCs w:val="18"/>
              </w:rPr>
              <w:t>Please identify what would be the trigger criteria for the need to invest in updated hardware</w:t>
            </w:r>
          </w:p>
          <w:p w14:paraId="52132127" w14:textId="77777777" w:rsidR="006530D8" w:rsidRPr="0046776F" w:rsidRDefault="006530D8"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764BE464" w14:textId="77777777" w:rsidR="008C7CF2" w:rsidRPr="0046776F" w:rsidRDefault="008C7CF2" w:rsidP="0046776F">
      <w:pPr>
        <w:ind w:left="0"/>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493"/>
        <w:gridCol w:w="6732"/>
        <w:gridCol w:w="1984"/>
      </w:tblGrid>
      <w:tr w:rsidR="008C7CF2" w:rsidRPr="0046776F" w14:paraId="2169FE90" w14:textId="77777777" w:rsidTr="009F24C1">
        <w:trPr>
          <w:trHeight w:val="354"/>
        </w:trPr>
        <w:tc>
          <w:tcPr>
            <w:tcW w:w="493" w:type="dxa"/>
            <w:shd w:val="clear" w:color="auto" w:fill="BDD6EE" w:themeFill="accent1" w:themeFillTint="66"/>
            <w:vAlign w:val="center"/>
          </w:tcPr>
          <w:p w14:paraId="5885BB40" w14:textId="040207BD" w:rsidR="008C7CF2" w:rsidRPr="0046776F" w:rsidRDefault="00B307EF"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3</w:t>
            </w:r>
          </w:p>
        </w:tc>
        <w:tc>
          <w:tcPr>
            <w:tcW w:w="6732" w:type="dxa"/>
            <w:shd w:val="clear" w:color="auto" w:fill="BDD6EE" w:themeFill="accent1" w:themeFillTint="66"/>
            <w:vAlign w:val="center"/>
          </w:tcPr>
          <w:p w14:paraId="1D6D67E2" w14:textId="44587FF2"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w:t>
            </w:r>
            <w:r w:rsidR="0032737B" w:rsidRPr="0046776F">
              <w:rPr>
                <w:rFonts w:asciiTheme="minorHAnsi" w:hAnsiTheme="minorHAnsi" w:cstheme="minorHAnsi"/>
                <w:sz w:val="18"/>
                <w:szCs w:val="18"/>
              </w:rPr>
              <w:t xml:space="preserve">identify the </w:t>
            </w:r>
            <w:r w:rsidR="00226515" w:rsidRPr="0046776F">
              <w:rPr>
                <w:rFonts w:asciiTheme="minorHAnsi" w:hAnsiTheme="minorHAnsi" w:cstheme="minorHAnsi"/>
                <w:sz w:val="18"/>
                <w:szCs w:val="18"/>
              </w:rPr>
              <w:t xml:space="preserve">underlying </w:t>
            </w:r>
            <w:r w:rsidRPr="0046776F">
              <w:rPr>
                <w:rFonts w:asciiTheme="minorHAnsi" w:hAnsiTheme="minorHAnsi" w:cstheme="minorHAnsi"/>
                <w:sz w:val="18"/>
                <w:szCs w:val="18"/>
              </w:rPr>
              <w:t xml:space="preserve">operating system </w:t>
            </w:r>
            <w:r w:rsidR="00226515" w:rsidRPr="0046776F">
              <w:rPr>
                <w:rFonts w:asciiTheme="minorHAnsi" w:hAnsiTheme="minorHAnsi" w:cstheme="minorHAnsi"/>
                <w:sz w:val="18"/>
                <w:szCs w:val="18"/>
              </w:rPr>
              <w:t xml:space="preserve">(E.G. </w:t>
            </w:r>
            <w:r w:rsidR="00813D20" w:rsidRPr="0046776F">
              <w:rPr>
                <w:rFonts w:asciiTheme="minorHAnsi" w:hAnsiTheme="minorHAnsi" w:cstheme="minorHAnsi"/>
                <w:sz w:val="18"/>
                <w:szCs w:val="18"/>
              </w:rPr>
              <w:t>P</w:t>
            </w:r>
            <w:r w:rsidR="00226515" w:rsidRPr="0046776F">
              <w:rPr>
                <w:rFonts w:asciiTheme="minorHAnsi" w:hAnsiTheme="minorHAnsi" w:cstheme="minorHAnsi"/>
                <w:sz w:val="18"/>
                <w:szCs w:val="18"/>
              </w:rPr>
              <w:t>alo Alto</w:t>
            </w:r>
            <w:r w:rsidR="00813D20" w:rsidRPr="0046776F">
              <w:rPr>
                <w:rFonts w:asciiTheme="minorHAnsi" w:hAnsiTheme="minorHAnsi" w:cstheme="minorHAnsi"/>
                <w:sz w:val="18"/>
                <w:szCs w:val="18"/>
              </w:rPr>
              <w:t xml:space="preserve">) </w:t>
            </w:r>
            <w:r w:rsidRPr="0046776F">
              <w:rPr>
                <w:rFonts w:asciiTheme="minorHAnsi" w:hAnsiTheme="minorHAnsi" w:cstheme="minorHAnsi"/>
                <w:sz w:val="18"/>
                <w:szCs w:val="18"/>
              </w:rPr>
              <w:t>and how it is accessed – ideally with screen grabs to illustrate core functionality for operational (reporting and alerting). Please identify resilience and support</w:t>
            </w:r>
          </w:p>
        </w:tc>
        <w:tc>
          <w:tcPr>
            <w:tcW w:w="1984" w:type="dxa"/>
            <w:shd w:val="clear" w:color="auto" w:fill="BDD6EE" w:themeFill="accent1" w:themeFillTint="66"/>
            <w:vAlign w:val="center"/>
          </w:tcPr>
          <w:p w14:paraId="09371695" w14:textId="29C5B502"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6E4E17" w:rsidRPr="0046776F">
              <w:rPr>
                <w:rFonts w:asciiTheme="minorHAnsi" w:hAnsiTheme="minorHAnsi" w:cstheme="minorHAnsi"/>
                <w:sz w:val="18"/>
                <w:szCs w:val="18"/>
              </w:rPr>
              <w:t>E</w:t>
            </w:r>
            <w:proofErr w:type="gramStart"/>
            <w:r w:rsidR="006E4E17" w:rsidRPr="0046776F">
              <w:rPr>
                <w:rFonts w:asciiTheme="minorHAnsi" w:hAnsiTheme="minorHAnsi" w:cstheme="minorHAnsi"/>
                <w:sz w:val="18"/>
                <w:szCs w:val="18"/>
              </w:rPr>
              <w:t>2,D</w:t>
            </w:r>
            <w:proofErr w:type="gramEnd"/>
            <w:r w:rsidR="006E4E17" w:rsidRPr="0046776F">
              <w:rPr>
                <w:rFonts w:asciiTheme="minorHAnsi" w:hAnsiTheme="minorHAnsi" w:cstheme="minorHAnsi"/>
                <w:sz w:val="18"/>
                <w:szCs w:val="18"/>
              </w:rPr>
              <w:t>3,</w:t>
            </w:r>
            <w:r w:rsidR="007A74C2" w:rsidRPr="0046776F">
              <w:rPr>
                <w:rFonts w:asciiTheme="minorHAnsi" w:hAnsiTheme="minorHAnsi" w:cstheme="minorHAnsi"/>
                <w:sz w:val="18"/>
                <w:szCs w:val="18"/>
              </w:rPr>
              <w:t>G1,</w:t>
            </w:r>
            <w:r w:rsidR="00B768AC" w:rsidRPr="0046776F">
              <w:rPr>
                <w:rFonts w:asciiTheme="minorHAnsi" w:hAnsiTheme="minorHAnsi" w:cstheme="minorHAnsi"/>
                <w:sz w:val="18"/>
                <w:szCs w:val="18"/>
              </w:rPr>
              <w:t>G2</w:t>
            </w:r>
            <w:r w:rsidR="006E4E17" w:rsidRPr="0046776F">
              <w:rPr>
                <w:rFonts w:asciiTheme="minorHAnsi" w:hAnsiTheme="minorHAnsi" w:cstheme="minorHAnsi"/>
                <w:sz w:val="18"/>
                <w:szCs w:val="18"/>
              </w:rPr>
              <w:t xml:space="preserve"> </w:t>
            </w:r>
          </w:p>
        </w:tc>
      </w:tr>
      <w:tr w:rsidR="008C7CF2" w:rsidRPr="0046776F" w14:paraId="2BB4D256" w14:textId="77777777" w:rsidTr="00295A8B">
        <w:trPr>
          <w:trHeight w:val="767"/>
        </w:trPr>
        <w:tc>
          <w:tcPr>
            <w:tcW w:w="9209" w:type="dxa"/>
            <w:gridSpan w:val="3"/>
          </w:tcPr>
          <w:p w14:paraId="7A57A922" w14:textId="77777777" w:rsidR="008C7CF2" w:rsidRPr="0046776F" w:rsidRDefault="008C7CF2" w:rsidP="00295A8B">
            <w:pPr>
              <w:pStyle w:val="T3"/>
              <w:spacing w:before="0"/>
              <w:rPr>
                <w:rFonts w:asciiTheme="minorHAnsi" w:hAnsiTheme="minorHAnsi" w:cstheme="minorHAnsi"/>
                <w:sz w:val="18"/>
                <w:szCs w:val="18"/>
              </w:rPr>
            </w:pPr>
          </w:p>
          <w:p w14:paraId="7E5BFCA4" w14:textId="77777777" w:rsidR="008C7CF2" w:rsidRPr="0046776F" w:rsidRDefault="008C7CF2" w:rsidP="00295A8B">
            <w:pPr>
              <w:pStyle w:val="T3"/>
              <w:spacing w:before="0"/>
              <w:rPr>
                <w:rFonts w:asciiTheme="minorHAnsi" w:hAnsiTheme="minorHAnsi" w:cstheme="minorHAnsi"/>
                <w:sz w:val="18"/>
                <w:szCs w:val="18"/>
              </w:rPr>
            </w:pPr>
          </w:p>
          <w:p w14:paraId="29F80A6D" w14:textId="77777777" w:rsidR="008C7CF2" w:rsidRPr="0046776F" w:rsidRDefault="008C7CF2" w:rsidP="00295A8B">
            <w:pPr>
              <w:pStyle w:val="T3"/>
              <w:spacing w:before="0"/>
              <w:rPr>
                <w:rFonts w:asciiTheme="minorHAnsi" w:hAnsiTheme="minorHAnsi" w:cstheme="minorHAnsi"/>
                <w:sz w:val="18"/>
                <w:szCs w:val="18"/>
              </w:rPr>
            </w:pPr>
          </w:p>
        </w:tc>
      </w:tr>
    </w:tbl>
    <w:p w14:paraId="52F605CE" w14:textId="77777777" w:rsidR="008C7CF2" w:rsidRPr="0046776F" w:rsidRDefault="008C7CF2" w:rsidP="008C7CF2">
      <w:pPr>
        <w:ind w:left="0"/>
        <w:rPr>
          <w:rFonts w:asciiTheme="minorHAnsi" w:hAnsiTheme="minorHAnsi" w:cstheme="minorHAnsi"/>
          <w:sz w:val="18"/>
          <w:szCs w:val="18"/>
          <w:lang w:val="en-US"/>
        </w:rPr>
      </w:pPr>
    </w:p>
    <w:tbl>
      <w:tblPr>
        <w:tblStyle w:val="TableGrid"/>
        <w:tblW w:w="9209" w:type="dxa"/>
        <w:tblLook w:val="04A0" w:firstRow="1" w:lastRow="0" w:firstColumn="1" w:lastColumn="0" w:noHBand="0" w:noVBand="1"/>
      </w:tblPr>
      <w:tblGrid>
        <w:gridCol w:w="493"/>
        <w:gridCol w:w="6873"/>
        <w:gridCol w:w="1843"/>
      </w:tblGrid>
      <w:tr w:rsidR="009B6BD4" w:rsidRPr="0046776F" w14:paraId="2391C69B" w14:textId="77777777" w:rsidTr="009F24C1">
        <w:trPr>
          <w:trHeight w:val="354"/>
        </w:trPr>
        <w:tc>
          <w:tcPr>
            <w:tcW w:w="493" w:type="dxa"/>
            <w:shd w:val="clear" w:color="auto" w:fill="BDD6EE" w:themeFill="accent1" w:themeFillTint="66"/>
            <w:vAlign w:val="center"/>
          </w:tcPr>
          <w:p w14:paraId="21BABA51" w14:textId="2A831A2E" w:rsidR="009B6BD4" w:rsidRPr="0046776F" w:rsidRDefault="00B93C93"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4</w:t>
            </w:r>
          </w:p>
        </w:tc>
        <w:tc>
          <w:tcPr>
            <w:tcW w:w="6873" w:type="dxa"/>
            <w:shd w:val="clear" w:color="auto" w:fill="BDD6EE" w:themeFill="accent1" w:themeFillTint="66"/>
            <w:vAlign w:val="center"/>
          </w:tcPr>
          <w:p w14:paraId="138A8620" w14:textId="3B070FAE" w:rsidR="009B6BD4" w:rsidRPr="0046776F" w:rsidRDefault="009B6BD4"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describe the source and maintenance of </w:t>
            </w:r>
            <w:r w:rsidR="00D568E0" w:rsidRPr="0046776F">
              <w:rPr>
                <w:rFonts w:asciiTheme="minorHAnsi" w:hAnsiTheme="minorHAnsi" w:cstheme="minorHAnsi"/>
                <w:sz w:val="18"/>
                <w:szCs w:val="18"/>
              </w:rPr>
              <w:t xml:space="preserve">global threat and block lists </w:t>
            </w:r>
          </w:p>
        </w:tc>
        <w:tc>
          <w:tcPr>
            <w:tcW w:w="1843" w:type="dxa"/>
            <w:shd w:val="clear" w:color="auto" w:fill="BDD6EE" w:themeFill="accent1" w:themeFillTint="66"/>
            <w:vAlign w:val="center"/>
          </w:tcPr>
          <w:p w14:paraId="44484527" w14:textId="3FA5EA44" w:rsidR="009B6BD4" w:rsidRPr="0046776F" w:rsidRDefault="009B6BD4"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6E4E17" w:rsidRPr="0046776F">
              <w:rPr>
                <w:rFonts w:asciiTheme="minorHAnsi" w:hAnsiTheme="minorHAnsi" w:cstheme="minorHAnsi"/>
                <w:sz w:val="18"/>
                <w:szCs w:val="18"/>
              </w:rPr>
              <w:t xml:space="preserve">E3, </w:t>
            </w:r>
            <w:r w:rsidR="00443F93" w:rsidRPr="0046776F">
              <w:rPr>
                <w:rFonts w:asciiTheme="minorHAnsi" w:hAnsiTheme="minorHAnsi" w:cstheme="minorHAnsi"/>
                <w:sz w:val="18"/>
                <w:szCs w:val="18"/>
              </w:rPr>
              <w:t xml:space="preserve">E4, G6, </w:t>
            </w:r>
          </w:p>
        </w:tc>
      </w:tr>
      <w:tr w:rsidR="009B6BD4" w:rsidRPr="0046776F" w14:paraId="1F32B30B" w14:textId="77777777" w:rsidTr="00295A8B">
        <w:trPr>
          <w:trHeight w:val="767"/>
        </w:trPr>
        <w:tc>
          <w:tcPr>
            <w:tcW w:w="9209" w:type="dxa"/>
            <w:gridSpan w:val="3"/>
          </w:tcPr>
          <w:p w14:paraId="2A7CEF31" w14:textId="77777777" w:rsidR="009B6BD4" w:rsidRPr="0046776F" w:rsidRDefault="009B6BD4" w:rsidP="00295A8B">
            <w:pPr>
              <w:pStyle w:val="T3"/>
              <w:spacing w:before="0"/>
              <w:rPr>
                <w:rFonts w:asciiTheme="minorHAnsi" w:hAnsiTheme="minorHAnsi" w:cstheme="minorHAnsi"/>
                <w:sz w:val="18"/>
                <w:szCs w:val="18"/>
              </w:rPr>
            </w:pPr>
          </w:p>
          <w:p w14:paraId="15F0FE33" w14:textId="77777777" w:rsidR="009B6BD4" w:rsidRPr="0046776F" w:rsidRDefault="009B6BD4" w:rsidP="00295A8B">
            <w:pPr>
              <w:pStyle w:val="T3"/>
              <w:spacing w:before="0"/>
              <w:rPr>
                <w:rFonts w:asciiTheme="minorHAnsi" w:hAnsiTheme="minorHAnsi" w:cstheme="minorHAnsi"/>
                <w:sz w:val="18"/>
                <w:szCs w:val="18"/>
              </w:rPr>
            </w:pPr>
          </w:p>
          <w:p w14:paraId="5954A45F" w14:textId="77777777" w:rsidR="009B6BD4" w:rsidRPr="0046776F" w:rsidRDefault="009B6BD4" w:rsidP="00295A8B">
            <w:pPr>
              <w:pStyle w:val="T3"/>
              <w:spacing w:before="0"/>
              <w:rPr>
                <w:rFonts w:asciiTheme="minorHAnsi" w:hAnsiTheme="minorHAnsi" w:cstheme="minorHAnsi"/>
                <w:sz w:val="18"/>
                <w:szCs w:val="18"/>
              </w:rPr>
            </w:pPr>
          </w:p>
        </w:tc>
      </w:tr>
    </w:tbl>
    <w:p w14:paraId="1ECB6873" w14:textId="77777777" w:rsidR="009B6BD4" w:rsidRPr="0046776F" w:rsidRDefault="009B6BD4" w:rsidP="008C7CF2">
      <w:pPr>
        <w:ind w:left="0"/>
        <w:rPr>
          <w:rFonts w:asciiTheme="minorHAnsi" w:hAnsiTheme="minorHAnsi" w:cstheme="minorHAnsi"/>
          <w:sz w:val="18"/>
          <w:szCs w:val="18"/>
          <w:lang w:val="en-US"/>
        </w:rPr>
      </w:pPr>
    </w:p>
    <w:tbl>
      <w:tblPr>
        <w:tblStyle w:val="TableGrid"/>
        <w:tblW w:w="9164" w:type="dxa"/>
        <w:tblLook w:val="04A0" w:firstRow="1" w:lastRow="0" w:firstColumn="1" w:lastColumn="0" w:noHBand="0" w:noVBand="1"/>
      </w:tblPr>
      <w:tblGrid>
        <w:gridCol w:w="491"/>
        <w:gridCol w:w="6875"/>
        <w:gridCol w:w="1798"/>
      </w:tblGrid>
      <w:tr w:rsidR="008C7CF2" w:rsidRPr="0046776F" w14:paraId="4C7B3CA5" w14:textId="77777777" w:rsidTr="009F24C1">
        <w:trPr>
          <w:trHeight w:val="395"/>
        </w:trPr>
        <w:tc>
          <w:tcPr>
            <w:tcW w:w="491" w:type="dxa"/>
            <w:shd w:val="clear" w:color="auto" w:fill="BDD6EE" w:themeFill="accent1" w:themeFillTint="66"/>
            <w:vAlign w:val="center"/>
          </w:tcPr>
          <w:p w14:paraId="4349A480" w14:textId="6FD18C55" w:rsidR="008C7CF2" w:rsidRPr="0046776F" w:rsidRDefault="00B93C93"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5</w:t>
            </w:r>
          </w:p>
        </w:tc>
        <w:tc>
          <w:tcPr>
            <w:tcW w:w="6875" w:type="dxa"/>
            <w:shd w:val="clear" w:color="auto" w:fill="BDD6EE" w:themeFill="accent1" w:themeFillTint="66"/>
            <w:vAlign w:val="center"/>
          </w:tcPr>
          <w:p w14:paraId="7B389538" w14:textId="24AABFE2"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describe your safeguarding </w:t>
            </w:r>
            <w:r w:rsidR="000D194D" w:rsidRPr="0046776F">
              <w:rPr>
                <w:rFonts w:asciiTheme="minorHAnsi" w:hAnsiTheme="minorHAnsi" w:cstheme="minorHAnsi"/>
                <w:sz w:val="18"/>
                <w:szCs w:val="18"/>
              </w:rPr>
              <w:t>facilities -</w:t>
            </w:r>
            <w:r w:rsidR="00B307EF" w:rsidRPr="0046776F">
              <w:rPr>
                <w:rFonts w:asciiTheme="minorHAnsi" w:hAnsiTheme="minorHAnsi" w:cstheme="minorHAnsi"/>
                <w:sz w:val="18"/>
                <w:szCs w:val="18"/>
              </w:rPr>
              <w:t xml:space="preserve"> </w:t>
            </w:r>
            <w:r w:rsidR="000F2612" w:rsidRPr="0046776F">
              <w:rPr>
                <w:rFonts w:asciiTheme="minorHAnsi" w:hAnsiTheme="minorHAnsi" w:cstheme="minorHAnsi"/>
                <w:sz w:val="18"/>
                <w:szCs w:val="18"/>
              </w:rPr>
              <w:t>i.e.</w:t>
            </w:r>
            <w:r w:rsidR="00B307EF" w:rsidRPr="0046776F">
              <w:rPr>
                <w:rFonts w:asciiTheme="minorHAnsi" w:hAnsiTheme="minorHAnsi" w:cstheme="minorHAnsi"/>
                <w:sz w:val="18"/>
                <w:szCs w:val="18"/>
              </w:rPr>
              <w:t xml:space="preserve"> </w:t>
            </w:r>
            <w:r w:rsidR="000F2612" w:rsidRPr="0046776F">
              <w:rPr>
                <w:rFonts w:asciiTheme="minorHAnsi" w:hAnsiTheme="minorHAnsi" w:cstheme="minorHAnsi"/>
                <w:sz w:val="18"/>
                <w:szCs w:val="18"/>
              </w:rPr>
              <w:t>ability to filter</w:t>
            </w:r>
            <w:r w:rsidR="00D568E0" w:rsidRPr="0046776F">
              <w:rPr>
                <w:rFonts w:asciiTheme="minorHAnsi" w:hAnsiTheme="minorHAnsi" w:cstheme="minorHAnsi"/>
                <w:sz w:val="18"/>
                <w:szCs w:val="18"/>
              </w:rPr>
              <w:t xml:space="preserve">, </w:t>
            </w:r>
            <w:r w:rsidR="000F2612" w:rsidRPr="0046776F">
              <w:rPr>
                <w:rFonts w:asciiTheme="minorHAnsi" w:hAnsiTheme="minorHAnsi" w:cstheme="minorHAnsi"/>
                <w:sz w:val="18"/>
                <w:szCs w:val="18"/>
              </w:rPr>
              <w:t xml:space="preserve">log </w:t>
            </w:r>
            <w:r w:rsidR="00D568E0" w:rsidRPr="0046776F">
              <w:rPr>
                <w:rFonts w:asciiTheme="minorHAnsi" w:hAnsiTheme="minorHAnsi" w:cstheme="minorHAnsi"/>
                <w:sz w:val="18"/>
                <w:szCs w:val="18"/>
              </w:rPr>
              <w:t xml:space="preserve">and alert on </w:t>
            </w:r>
            <w:r w:rsidR="000F2612" w:rsidRPr="0046776F">
              <w:rPr>
                <w:rFonts w:asciiTheme="minorHAnsi" w:hAnsiTheme="minorHAnsi" w:cstheme="minorHAnsi"/>
                <w:sz w:val="18"/>
                <w:szCs w:val="18"/>
              </w:rPr>
              <w:t xml:space="preserve">user activity at a personal / device level </w:t>
            </w:r>
          </w:p>
        </w:tc>
        <w:tc>
          <w:tcPr>
            <w:tcW w:w="1798" w:type="dxa"/>
            <w:shd w:val="clear" w:color="auto" w:fill="BDD6EE" w:themeFill="accent1" w:themeFillTint="66"/>
            <w:vAlign w:val="center"/>
          </w:tcPr>
          <w:p w14:paraId="44C17390" w14:textId="29DF7384"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0559A2" w:rsidRPr="0046776F">
              <w:rPr>
                <w:rFonts w:asciiTheme="minorHAnsi" w:hAnsiTheme="minorHAnsi" w:cstheme="minorHAnsi"/>
                <w:sz w:val="18"/>
                <w:szCs w:val="18"/>
              </w:rPr>
              <w:t xml:space="preserve">E4, </w:t>
            </w:r>
            <w:r w:rsidR="006E4E17" w:rsidRPr="0046776F">
              <w:rPr>
                <w:rFonts w:asciiTheme="minorHAnsi" w:hAnsiTheme="minorHAnsi" w:cstheme="minorHAnsi"/>
                <w:sz w:val="18"/>
                <w:szCs w:val="18"/>
              </w:rPr>
              <w:t>G3,</w:t>
            </w:r>
          </w:p>
        </w:tc>
      </w:tr>
      <w:tr w:rsidR="008C7CF2" w:rsidRPr="0046776F" w14:paraId="1A818571" w14:textId="77777777" w:rsidTr="00295A8B">
        <w:trPr>
          <w:trHeight w:val="963"/>
        </w:trPr>
        <w:tc>
          <w:tcPr>
            <w:tcW w:w="9164" w:type="dxa"/>
            <w:gridSpan w:val="3"/>
          </w:tcPr>
          <w:p w14:paraId="2ED25DE9" w14:textId="77777777" w:rsidR="008C7CF2" w:rsidRPr="0046776F" w:rsidRDefault="008C7CF2" w:rsidP="00295A8B">
            <w:pPr>
              <w:pStyle w:val="T3"/>
              <w:spacing w:before="0"/>
              <w:rPr>
                <w:rFonts w:asciiTheme="minorHAnsi" w:hAnsiTheme="minorHAnsi" w:cstheme="minorHAnsi"/>
                <w:sz w:val="18"/>
                <w:szCs w:val="18"/>
              </w:rPr>
            </w:pPr>
          </w:p>
          <w:p w14:paraId="031011A4" w14:textId="5E55E12F" w:rsidR="008C7CF2" w:rsidRPr="0046776F" w:rsidRDefault="00F35985" w:rsidP="007D486B">
            <w:pPr>
              <w:pStyle w:val="T3"/>
              <w:spacing w:before="0"/>
              <w:rPr>
                <w:rFonts w:asciiTheme="minorHAnsi" w:hAnsiTheme="minorHAnsi" w:cstheme="minorHAnsi"/>
                <w:sz w:val="18"/>
                <w:szCs w:val="18"/>
              </w:rPr>
            </w:pPr>
            <w:r w:rsidRPr="00F35985">
              <w:rPr>
                <w:rFonts w:asciiTheme="minorHAnsi" w:hAnsiTheme="minorHAnsi" w:cstheme="minorHAnsi"/>
                <w:color w:val="808080" w:themeColor="background1" w:themeShade="80"/>
                <w:sz w:val="18"/>
                <w:szCs w:val="18"/>
              </w:rPr>
              <w:t xml:space="preserve">e.g. </w:t>
            </w:r>
            <w:r w:rsidR="001E7367" w:rsidRPr="00F35985">
              <w:rPr>
                <w:rFonts w:asciiTheme="minorHAnsi" w:hAnsiTheme="minorHAnsi" w:cstheme="minorHAnsi"/>
                <w:color w:val="808080" w:themeColor="background1" w:themeShade="80"/>
                <w:sz w:val="18"/>
                <w:szCs w:val="18"/>
              </w:rPr>
              <w:t>Please</w:t>
            </w:r>
            <w:r w:rsidR="000D194D" w:rsidRPr="00F35985">
              <w:rPr>
                <w:rFonts w:asciiTheme="minorHAnsi" w:hAnsiTheme="minorHAnsi" w:cstheme="minorHAnsi"/>
                <w:color w:val="808080" w:themeColor="background1" w:themeShade="80"/>
                <w:sz w:val="18"/>
                <w:szCs w:val="18"/>
              </w:rPr>
              <w:t xml:space="preserve"> identify the </w:t>
            </w:r>
            <w:r w:rsidR="001E7367" w:rsidRPr="00F35985">
              <w:rPr>
                <w:rFonts w:asciiTheme="minorHAnsi" w:hAnsiTheme="minorHAnsi" w:cstheme="minorHAnsi"/>
                <w:color w:val="808080" w:themeColor="background1" w:themeShade="80"/>
                <w:sz w:val="18"/>
                <w:szCs w:val="18"/>
              </w:rPr>
              <w:t xml:space="preserve">data retention and management mechanism – NB, our requirement is to retain 12 months of </w:t>
            </w:r>
            <w:r w:rsidR="006531AF" w:rsidRPr="00F35985">
              <w:rPr>
                <w:rFonts w:asciiTheme="minorHAnsi" w:hAnsiTheme="minorHAnsi" w:cstheme="minorHAnsi"/>
                <w:color w:val="808080" w:themeColor="background1" w:themeShade="80"/>
                <w:sz w:val="18"/>
                <w:szCs w:val="18"/>
              </w:rPr>
              <w:t>log data – whether by</w:t>
            </w:r>
            <w:r w:rsidR="00F90173" w:rsidRPr="00F35985">
              <w:rPr>
                <w:rFonts w:asciiTheme="minorHAnsi" w:hAnsiTheme="minorHAnsi" w:cstheme="minorHAnsi"/>
                <w:color w:val="808080" w:themeColor="background1" w:themeShade="80"/>
                <w:sz w:val="18"/>
                <w:szCs w:val="18"/>
              </w:rPr>
              <w:t xml:space="preserve"> reporting available to the FW, or off-line data export for </w:t>
            </w:r>
            <w:r w:rsidR="00194700" w:rsidRPr="00F35985">
              <w:rPr>
                <w:rFonts w:asciiTheme="minorHAnsi" w:hAnsiTheme="minorHAnsi" w:cstheme="minorHAnsi"/>
                <w:color w:val="808080" w:themeColor="background1" w:themeShade="80"/>
                <w:sz w:val="18"/>
                <w:szCs w:val="18"/>
              </w:rPr>
              <w:t xml:space="preserve">archival analysis. </w:t>
            </w:r>
          </w:p>
        </w:tc>
      </w:tr>
    </w:tbl>
    <w:p w14:paraId="75E8F0C1" w14:textId="77777777" w:rsidR="008C7CF2" w:rsidRPr="0046776F" w:rsidRDefault="008C7CF2" w:rsidP="008C7CF2">
      <w:pPr>
        <w:pStyle w:val="T2"/>
        <w:numPr>
          <w:ilvl w:val="0"/>
          <w:numId w:val="0"/>
        </w:numPr>
        <w:spacing w:before="0" w:after="0"/>
        <w:rPr>
          <w:rFonts w:asciiTheme="minorHAnsi" w:hAnsiTheme="minorHAnsi" w:cstheme="minorHAnsi"/>
          <w:sz w:val="18"/>
          <w:szCs w:val="18"/>
        </w:rPr>
      </w:pPr>
    </w:p>
    <w:p w14:paraId="04690F82" w14:textId="77777777" w:rsidR="008C7CF2" w:rsidRPr="0046776F" w:rsidRDefault="008C7CF2" w:rsidP="008C7CF2">
      <w:pPr>
        <w:pStyle w:val="T3"/>
        <w:spacing w:before="0"/>
        <w:rPr>
          <w:rFonts w:asciiTheme="minorHAnsi" w:hAnsiTheme="minorHAnsi" w:cstheme="minorHAnsi"/>
          <w:sz w:val="18"/>
          <w:szCs w:val="18"/>
          <w:lang w:val="en-US"/>
        </w:rPr>
      </w:pPr>
    </w:p>
    <w:tbl>
      <w:tblPr>
        <w:tblStyle w:val="TableGrid"/>
        <w:tblW w:w="9164" w:type="dxa"/>
        <w:tblLook w:val="04A0" w:firstRow="1" w:lastRow="0" w:firstColumn="1" w:lastColumn="0" w:noHBand="0" w:noVBand="1"/>
      </w:tblPr>
      <w:tblGrid>
        <w:gridCol w:w="491"/>
        <w:gridCol w:w="6875"/>
        <w:gridCol w:w="1798"/>
      </w:tblGrid>
      <w:tr w:rsidR="008C7CF2" w:rsidRPr="0046776F" w14:paraId="61B927CD" w14:textId="77777777" w:rsidTr="009F24C1">
        <w:trPr>
          <w:trHeight w:val="395"/>
        </w:trPr>
        <w:tc>
          <w:tcPr>
            <w:tcW w:w="491" w:type="dxa"/>
            <w:shd w:val="clear" w:color="auto" w:fill="BDD6EE" w:themeFill="accent1" w:themeFillTint="66"/>
            <w:vAlign w:val="center"/>
          </w:tcPr>
          <w:p w14:paraId="4D849736" w14:textId="38608EA1" w:rsidR="008C7CF2" w:rsidRPr="0046776F" w:rsidRDefault="00B93C93"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6</w:t>
            </w:r>
          </w:p>
        </w:tc>
        <w:tc>
          <w:tcPr>
            <w:tcW w:w="6875" w:type="dxa"/>
            <w:shd w:val="clear" w:color="auto" w:fill="BDD6EE" w:themeFill="accent1" w:themeFillTint="66"/>
            <w:vAlign w:val="center"/>
          </w:tcPr>
          <w:p w14:paraId="72A9DA2A" w14:textId="77777777"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describe how you ensure the security of our data   </w:t>
            </w:r>
          </w:p>
        </w:tc>
        <w:tc>
          <w:tcPr>
            <w:tcW w:w="1798" w:type="dxa"/>
            <w:shd w:val="clear" w:color="auto" w:fill="BDD6EE" w:themeFill="accent1" w:themeFillTint="66"/>
            <w:vAlign w:val="center"/>
          </w:tcPr>
          <w:p w14:paraId="79237E82" w14:textId="0EE126C5"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0559A2" w:rsidRPr="0046776F">
              <w:rPr>
                <w:rFonts w:asciiTheme="minorHAnsi" w:hAnsiTheme="minorHAnsi" w:cstheme="minorHAnsi"/>
                <w:sz w:val="18"/>
                <w:szCs w:val="18"/>
              </w:rPr>
              <w:t>E4, G8</w:t>
            </w:r>
            <w:r w:rsidR="003B1BAF" w:rsidRPr="0046776F">
              <w:rPr>
                <w:rFonts w:asciiTheme="minorHAnsi" w:hAnsiTheme="minorHAnsi" w:cstheme="minorHAnsi"/>
                <w:sz w:val="18"/>
                <w:szCs w:val="18"/>
              </w:rPr>
              <w:t>, G9</w:t>
            </w:r>
          </w:p>
        </w:tc>
      </w:tr>
      <w:tr w:rsidR="008C7CF2" w:rsidRPr="0046776F" w14:paraId="4F129395" w14:textId="77777777" w:rsidTr="00295A8B">
        <w:trPr>
          <w:trHeight w:val="963"/>
        </w:trPr>
        <w:tc>
          <w:tcPr>
            <w:tcW w:w="9164" w:type="dxa"/>
            <w:gridSpan w:val="3"/>
          </w:tcPr>
          <w:p w14:paraId="1738D6F1" w14:textId="77777777" w:rsidR="008C7CF2" w:rsidRPr="0046776F" w:rsidRDefault="008C7CF2" w:rsidP="00295A8B">
            <w:pPr>
              <w:pStyle w:val="T3"/>
              <w:spacing w:before="0"/>
              <w:rPr>
                <w:rFonts w:asciiTheme="minorHAnsi" w:hAnsiTheme="minorHAnsi" w:cstheme="minorHAnsi"/>
                <w:sz w:val="18"/>
                <w:szCs w:val="18"/>
              </w:rPr>
            </w:pPr>
          </w:p>
          <w:p w14:paraId="7A9A8B80" w14:textId="4D182BA8" w:rsidR="008C7CF2" w:rsidRPr="00F35985" w:rsidRDefault="00F35985"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NB, </w:t>
            </w:r>
            <w:r w:rsidR="008C7CF2" w:rsidRPr="00F35985">
              <w:rPr>
                <w:rFonts w:asciiTheme="minorHAnsi" w:hAnsiTheme="minorHAnsi" w:cstheme="minorHAnsi"/>
                <w:color w:val="808080" w:themeColor="background1" w:themeShade="80"/>
                <w:sz w:val="18"/>
                <w:szCs w:val="18"/>
              </w:rPr>
              <w:t>Please refer to the Minimum Security Standards, and any security accreditations you hold</w:t>
            </w:r>
          </w:p>
          <w:p w14:paraId="15E6B74C" w14:textId="77777777" w:rsidR="008C7CF2" w:rsidRPr="0046776F" w:rsidRDefault="008C7CF2" w:rsidP="00295A8B">
            <w:pPr>
              <w:pStyle w:val="T3"/>
              <w:spacing w:before="0"/>
              <w:rPr>
                <w:rFonts w:asciiTheme="minorHAnsi" w:hAnsiTheme="minorHAnsi" w:cstheme="minorHAnsi"/>
                <w:sz w:val="18"/>
                <w:szCs w:val="18"/>
              </w:rPr>
            </w:pPr>
          </w:p>
        </w:tc>
      </w:tr>
    </w:tbl>
    <w:p w14:paraId="16B4A515" w14:textId="77777777" w:rsidR="008C7CF2" w:rsidRPr="0046776F" w:rsidRDefault="008C7CF2" w:rsidP="008C7CF2">
      <w:pPr>
        <w:pStyle w:val="T3"/>
        <w:spacing w:before="0"/>
        <w:rPr>
          <w:rFonts w:asciiTheme="minorHAnsi" w:hAnsiTheme="minorHAnsi" w:cstheme="minorHAnsi"/>
          <w:sz w:val="18"/>
          <w:szCs w:val="18"/>
          <w:lang w:val="en-US"/>
        </w:rPr>
      </w:pPr>
    </w:p>
    <w:tbl>
      <w:tblPr>
        <w:tblStyle w:val="TableGrid"/>
        <w:tblW w:w="9164" w:type="dxa"/>
        <w:tblLook w:val="04A0" w:firstRow="1" w:lastRow="0" w:firstColumn="1" w:lastColumn="0" w:noHBand="0" w:noVBand="1"/>
      </w:tblPr>
      <w:tblGrid>
        <w:gridCol w:w="491"/>
        <w:gridCol w:w="6734"/>
        <w:gridCol w:w="1939"/>
      </w:tblGrid>
      <w:tr w:rsidR="00274AF4" w:rsidRPr="0046776F" w14:paraId="6B460284" w14:textId="77777777" w:rsidTr="003B1BAF">
        <w:trPr>
          <w:trHeight w:val="395"/>
        </w:trPr>
        <w:tc>
          <w:tcPr>
            <w:tcW w:w="491" w:type="dxa"/>
            <w:shd w:val="clear" w:color="auto" w:fill="BDD6EE" w:themeFill="accent1" w:themeFillTint="66"/>
            <w:vAlign w:val="center"/>
          </w:tcPr>
          <w:p w14:paraId="3F3142A3" w14:textId="31B2A753" w:rsidR="00274AF4" w:rsidRPr="0046776F" w:rsidRDefault="00274AF4"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7</w:t>
            </w:r>
          </w:p>
        </w:tc>
        <w:tc>
          <w:tcPr>
            <w:tcW w:w="6734" w:type="dxa"/>
            <w:shd w:val="clear" w:color="auto" w:fill="BDD6EE" w:themeFill="accent1" w:themeFillTint="66"/>
            <w:vAlign w:val="center"/>
          </w:tcPr>
          <w:p w14:paraId="5FD63BCF" w14:textId="4CC065F2" w:rsidR="00274AF4" w:rsidRPr="0046776F" w:rsidRDefault="00274AF4"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Please describe how you ensure the integrity of privileged access    </w:t>
            </w:r>
          </w:p>
        </w:tc>
        <w:tc>
          <w:tcPr>
            <w:tcW w:w="1939" w:type="dxa"/>
            <w:shd w:val="clear" w:color="auto" w:fill="BDD6EE" w:themeFill="accent1" w:themeFillTint="66"/>
            <w:vAlign w:val="center"/>
          </w:tcPr>
          <w:p w14:paraId="38C150D0" w14:textId="31A3C9EB" w:rsidR="00274AF4" w:rsidRPr="0046776F" w:rsidRDefault="00274AF4"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Criteria </w:t>
            </w:r>
            <w:r w:rsidR="00975160" w:rsidRPr="0046776F">
              <w:rPr>
                <w:rFonts w:asciiTheme="minorHAnsi" w:hAnsiTheme="minorHAnsi" w:cstheme="minorHAnsi"/>
                <w:sz w:val="18"/>
                <w:szCs w:val="18"/>
              </w:rPr>
              <w:t>G2</w:t>
            </w:r>
            <w:r w:rsidR="001A5805" w:rsidRPr="0046776F">
              <w:rPr>
                <w:rFonts w:asciiTheme="minorHAnsi" w:hAnsiTheme="minorHAnsi" w:cstheme="minorHAnsi"/>
                <w:sz w:val="18"/>
                <w:szCs w:val="18"/>
              </w:rPr>
              <w:t>, G8</w:t>
            </w:r>
            <w:r w:rsidR="003B1BAF" w:rsidRPr="0046776F">
              <w:rPr>
                <w:rFonts w:asciiTheme="minorHAnsi" w:hAnsiTheme="minorHAnsi" w:cstheme="minorHAnsi"/>
                <w:sz w:val="18"/>
                <w:szCs w:val="18"/>
              </w:rPr>
              <w:t>,</w:t>
            </w:r>
            <w:r w:rsidR="009F24C1" w:rsidRPr="0046776F">
              <w:rPr>
                <w:rFonts w:asciiTheme="minorHAnsi" w:hAnsiTheme="minorHAnsi" w:cstheme="minorHAnsi"/>
                <w:sz w:val="18"/>
                <w:szCs w:val="18"/>
              </w:rPr>
              <w:t xml:space="preserve"> </w:t>
            </w:r>
            <w:r w:rsidR="003B1BAF" w:rsidRPr="0046776F">
              <w:rPr>
                <w:rFonts w:asciiTheme="minorHAnsi" w:hAnsiTheme="minorHAnsi" w:cstheme="minorHAnsi"/>
                <w:sz w:val="18"/>
                <w:szCs w:val="18"/>
              </w:rPr>
              <w:t>G9</w:t>
            </w:r>
          </w:p>
        </w:tc>
      </w:tr>
      <w:tr w:rsidR="00274AF4" w:rsidRPr="0046776F" w14:paraId="45C3EB74" w14:textId="77777777" w:rsidTr="00295A8B">
        <w:trPr>
          <w:trHeight w:val="963"/>
        </w:trPr>
        <w:tc>
          <w:tcPr>
            <w:tcW w:w="9164" w:type="dxa"/>
            <w:gridSpan w:val="3"/>
          </w:tcPr>
          <w:p w14:paraId="77DB82AD" w14:textId="77777777" w:rsidR="00274AF4" w:rsidRPr="0046776F" w:rsidRDefault="00274AF4" w:rsidP="00295A8B">
            <w:pPr>
              <w:pStyle w:val="T3"/>
              <w:spacing w:before="0"/>
              <w:rPr>
                <w:rFonts w:asciiTheme="minorHAnsi" w:hAnsiTheme="minorHAnsi" w:cstheme="minorHAnsi"/>
                <w:sz w:val="18"/>
                <w:szCs w:val="18"/>
              </w:rPr>
            </w:pPr>
          </w:p>
          <w:p w14:paraId="3B312973" w14:textId="29E877FF" w:rsidR="00274AF4" w:rsidRPr="0046776F" w:rsidRDefault="00F35985" w:rsidP="00295A8B">
            <w:pPr>
              <w:pStyle w:val="T3"/>
              <w:spacing w:before="0"/>
              <w:rPr>
                <w:rFonts w:asciiTheme="minorHAnsi" w:hAnsiTheme="minorHAnsi" w:cstheme="minorHAnsi"/>
                <w:sz w:val="18"/>
                <w:szCs w:val="18"/>
              </w:rPr>
            </w:pPr>
            <w:r w:rsidRPr="00F35985">
              <w:rPr>
                <w:rFonts w:asciiTheme="minorHAnsi" w:hAnsiTheme="minorHAnsi" w:cstheme="minorHAnsi"/>
                <w:color w:val="808080" w:themeColor="background1" w:themeShade="80"/>
                <w:sz w:val="18"/>
                <w:szCs w:val="18"/>
              </w:rPr>
              <w:t xml:space="preserve">e.g. </w:t>
            </w:r>
            <w:r w:rsidR="00274AF4" w:rsidRPr="00F35985">
              <w:rPr>
                <w:rFonts w:asciiTheme="minorHAnsi" w:hAnsiTheme="minorHAnsi" w:cstheme="minorHAnsi"/>
                <w:color w:val="808080" w:themeColor="background1" w:themeShade="80"/>
                <w:sz w:val="18"/>
                <w:szCs w:val="18"/>
              </w:rPr>
              <w:t xml:space="preserve">Please describe how access </w:t>
            </w:r>
            <w:r w:rsidR="00F22680" w:rsidRPr="00F35985">
              <w:rPr>
                <w:rFonts w:asciiTheme="minorHAnsi" w:hAnsiTheme="minorHAnsi" w:cstheme="minorHAnsi"/>
                <w:color w:val="808080" w:themeColor="background1" w:themeShade="80"/>
                <w:sz w:val="18"/>
                <w:szCs w:val="18"/>
              </w:rPr>
              <w:t xml:space="preserve">is managed and monitored for on-site University staff, and for remote access </w:t>
            </w:r>
            <w:r w:rsidR="0001738B" w:rsidRPr="00F35985">
              <w:rPr>
                <w:rFonts w:asciiTheme="minorHAnsi" w:hAnsiTheme="minorHAnsi" w:cstheme="minorHAnsi"/>
                <w:color w:val="808080" w:themeColor="background1" w:themeShade="80"/>
                <w:sz w:val="18"/>
                <w:szCs w:val="18"/>
              </w:rPr>
              <w:t xml:space="preserve">for support. </w:t>
            </w:r>
          </w:p>
          <w:p w14:paraId="680FEB54" w14:textId="77777777" w:rsidR="00274AF4" w:rsidRPr="0046776F" w:rsidRDefault="00274AF4" w:rsidP="00295A8B">
            <w:pPr>
              <w:pStyle w:val="T3"/>
              <w:spacing w:before="0"/>
              <w:rPr>
                <w:rFonts w:asciiTheme="minorHAnsi" w:hAnsiTheme="minorHAnsi" w:cstheme="minorHAnsi"/>
                <w:sz w:val="18"/>
                <w:szCs w:val="18"/>
              </w:rPr>
            </w:pPr>
          </w:p>
        </w:tc>
      </w:tr>
    </w:tbl>
    <w:p w14:paraId="20001BA5" w14:textId="77777777" w:rsidR="00274AF4" w:rsidRPr="0046776F" w:rsidRDefault="00274AF4" w:rsidP="008C7CF2">
      <w:pPr>
        <w:pStyle w:val="T3"/>
        <w:spacing w:before="0"/>
        <w:rPr>
          <w:rFonts w:asciiTheme="minorHAnsi" w:hAnsiTheme="minorHAnsi" w:cstheme="minorHAnsi"/>
          <w:sz w:val="18"/>
          <w:szCs w:val="18"/>
          <w:lang w:val="en-US"/>
        </w:rPr>
      </w:pPr>
    </w:p>
    <w:p w14:paraId="2B2DC3F6" w14:textId="77777777" w:rsidR="008C7CF2" w:rsidRDefault="008C7CF2" w:rsidP="008C7CF2">
      <w:pPr>
        <w:pStyle w:val="T2"/>
        <w:rPr>
          <w:rFonts w:asciiTheme="minorHAnsi" w:hAnsiTheme="minorHAnsi" w:cstheme="minorHAnsi"/>
        </w:rPr>
      </w:pPr>
      <w:bookmarkStart w:id="34" w:name="_Toc116285810"/>
      <w:bookmarkStart w:id="35" w:name="_Toc170128806"/>
      <w:bookmarkStart w:id="36" w:name="_Toc182307634"/>
      <w:r w:rsidRPr="00265F88">
        <w:rPr>
          <w:rFonts w:asciiTheme="minorHAnsi" w:hAnsiTheme="minorHAnsi" w:cstheme="minorHAnsi"/>
        </w:rPr>
        <w:t>Organisational experience and capability</w:t>
      </w:r>
      <w:bookmarkEnd w:id="34"/>
      <w:bookmarkEnd w:id="35"/>
      <w:bookmarkEnd w:id="36"/>
    </w:p>
    <w:p w14:paraId="3930E573" w14:textId="77777777" w:rsidR="0046776F" w:rsidRPr="0046776F" w:rsidRDefault="0046776F" w:rsidP="0046776F">
      <w:pPr>
        <w:rPr>
          <w:sz w:val="20"/>
          <w:szCs w:val="20"/>
          <w:lang w:val="en-US"/>
        </w:rPr>
      </w:pPr>
    </w:p>
    <w:tbl>
      <w:tblPr>
        <w:tblStyle w:val="TableGrid"/>
        <w:tblW w:w="9209" w:type="dxa"/>
        <w:tblInd w:w="-5" w:type="dxa"/>
        <w:tblLook w:val="04A0" w:firstRow="1" w:lastRow="0" w:firstColumn="1" w:lastColumn="0" w:noHBand="0" w:noVBand="1"/>
      </w:tblPr>
      <w:tblGrid>
        <w:gridCol w:w="562"/>
        <w:gridCol w:w="7093"/>
        <w:gridCol w:w="1554"/>
      </w:tblGrid>
      <w:tr w:rsidR="008C7CF2" w:rsidRPr="0046776F" w14:paraId="06622F7D" w14:textId="77777777">
        <w:trPr>
          <w:trHeight w:val="415"/>
        </w:trPr>
        <w:tc>
          <w:tcPr>
            <w:tcW w:w="562" w:type="dxa"/>
            <w:shd w:val="clear" w:color="auto" w:fill="BDD6EE" w:themeFill="accent1" w:themeFillTint="66"/>
            <w:vAlign w:val="center"/>
          </w:tcPr>
          <w:p w14:paraId="15C38A17" w14:textId="79CE6298" w:rsidR="008C7CF2" w:rsidRPr="0046776F" w:rsidRDefault="0001738B" w:rsidP="00295A8B">
            <w:pPr>
              <w:pStyle w:val="T3"/>
              <w:rPr>
                <w:sz w:val="18"/>
                <w:szCs w:val="18"/>
              </w:rPr>
            </w:pPr>
            <w:r w:rsidRPr="0046776F">
              <w:rPr>
                <w:sz w:val="18"/>
                <w:szCs w:val="18"/>
              </w:rPr>
              <w:t>8</w:t>
            </w:r>
          </w:p>
        </w:tc>
        <w:tc>
          <w:tcPr>
            <w:tcW w:w="7093" w:type="dxa"/>
            <w:shd w:val="clear" w:color="auto" w:fill="BDD6EE" w:themeFill="accent1" w:themeFillTint="66"/>
            <w:vAlign w:val="center"/>
          </w:tcPr>
          <w:p w14:paraId="0995400B" w14:textId="77777777" w:rsidR="008C7CF2" w:rsidRPr="0046776F" w:rsidRDefault="008C7CF2" w:rsidP="00295A8B">
            <w:pPr>
              <w:pStyle w:val="T3"/>
              <w:spacing w:before="0"/>
              <w:rPr>
                <w:sz w:val="18"/>
                <w:szCs w:val="18"/>
              </w:rPr>
            </w:pPr>
            <w:r w:rsidRPr="0046776F">
              <w:rPr>
                <w:sz w:val="18"/>
                <w:szCs w:val="18"/>
              </w:rPr>
              <w:t xml:space="preserve">Please describe any similar organisations to the University, that you are involved with, and aspects of your service you feel are particularly advantageous. </w:t>
            </w:r>
          </w:p>
        </w:tc>
        <w:tc>
          <w:tcPr>
            <w:tcW w:w="1554" w:type="dxa"/>
            <w:shd w:val="clear" w:color="auto" w:fill="BDD6EE" w:themeFill="accent1" w:themeFillTint="66"/>
            <w:vAlign w:val="center"/>
          </w:tcPr>
          <w:p w14:paraId="3DC69580" w14:textId="59397A6B" w:rsidR="008C7CF2" w:rsidRPr="0046776F" w:rsidRDefault="008C7CF2" w:rsidP="00295A8B">
            <w:pPr>
              <w:pStyle w:val="T3"/>
              <w:spacing w:before="0"/>
              <w:rPr>
                <w:sz w:val="18"/>
                <w:szCs w:val="18"/>
              </w:rPr>
            </w:pPr>
            <w:r w:rsidRPr="0046776F">
              <w:rPr>
                <w:sz w:val="18"/>
                <w:szCs w:val="18"/>
              </w:rPr>
              <w:t xml:space="preserve">Criteria </w:t>
            </w:r>
            <w:r w:rsidR="00663B83" w:rsidRPr="0046776F">
              <w:rPr>
                <w:sz w:val="18"/>
                <w:szCs w:val="18"/>
              </w:rPr>
              <w:t>E1, E2</w:t>
            </w:r>
          </w:p>
        </w:tc>
      </w:tr>
      <w:tr w:rsidR="008C7CF2" w:rsidRPr="0046776F" w14:paraId="5B8AB300" w14:textId="77777777">
        <w:trPr>
          <w:trHeight w:val="845"/>
        </w:trPr>
        <w:tc>
          <w:tcPr>
            <w:tcW w:w="9209" w:type="dxa"/>
            <w:gridSpan w:val="3"/>
          </w:tcPr>
          <w:p w14:paraId="7FC475AB" w14:textId="77777777" w:rsidR="008C7CF2" w:rsidRPr="0046776F" w:rsidRDefault="008C7CF2" w:rsidP="00295A8B">
            <w:pPr>
              <w:pStyle w:val="T3"/>
              <w:spacing w:before="0"/>
              <w:rPr>
                <w:rFonts w:asciiTheme="minorHAnsi" w:hAnsiTheme="minorHAnsi" w:cstheme="minorHAnsi"/>
                <w:sz w:val="18"/>
                <w:szCs w:val="18"/>
              </w:rPr>
            </w:pPr>
          </w:p>
          <w:p w14:paraId="2EE32838" w14:textId="6C2FF1D8" w:rsidR="008C7CF2" w:rsidRPr="0046776F" w:rsidRDefault="00F35985" w:rsidP="00295A8B">
            <w:pPr>
              <w:pStyle w:val="T3"/>
              <w:spacing w:before="0"/>
              <w:rPr>
                <w:rFonts w:asciiTheme="minorHAnsi" w:hAnsiTheme="minorHAnsi" w:cstheme="minorHAnsi"/>
                <w:sz w:val="18"/>
                <w:szCs w:val="18"/>
              </w:rPr>
            </w:pPr>
            <w:r w:rsidRPr="00F35985">
              <w:rPr>
                <w:rFonts w:asciiTheme="minorHAnsi" w:hAnsiTheme="minorHAnsi" w:cstheme="minorHAnsi"/>
                <w:color w:val="808080" w:themeColor="background1" w:themeShade="80"/>
                <w:sz w:val="18"/>
                <w:szCs w:val="18"/>
              </w:rPr>
              <w:t xml:space="preserve">e.g. </w:t>
            </w:r>
            <w:r w:rsidR="008C7CF2" w:rsidRPr="00F35985">
              <w:rPr>
                <w:rFonts w:asciiTheme="minorHAnsi" w:hAnsiTheme="minorHAnsi" w:cstheme="minorHAnsi"/>
                <w:color w:val="808080" w:themeColor="background1" w:themeShade="80"/>
                <w:sz w:val="18"/>
                <w:szCs w:val="18"/>
              </w:rPr>
              <w:t xml:space="preserve">Ideally, we’d like you to identify Universities that are reference sites for your company </w:t>
            </w:r>
          </w:p>
        </w:tc>
      </w:tr>
    </w:tbl>
    <w:p w14:paraId="7301EBDA" w14:textId="77777777" w:rsidR="008C7CF2" w:rsidRPr="0046776F" w:rsidRDefault="008C7CF2" w:rsidP="008C7CF2">
      <w:pPr>
        <w:pStyle w:val="T3"/>
        <w:spacing w:before="0"/>
        <w:rPr>
          <w:rFonts w:cstheme="minorHAnsi"/>
          <w:sz w:val="18"/>
          <w:szCs w:val="18"/>
        </w:rPr>
      </w:pPr>
    </w:p>
    <w:tbl>
      <w:tblPr>
        <w:tblStyle w:val="TableGrid"/>
        <w:tblW w:w="9164" w:type="dxa"/>
        <w:tblLook w:val="04A0" w:firstRow="1" w:lastRow="0" w:firstColumn="1" w:lastColumn="0" w:noHBand="0" w:noVBand="1"/>
      </w:tblPr>
      <w:tblGrid>
        <w:gridCol w:w="491"/>
        <w:gridCol w:w="7159"/>
        <w:gridCol w:w="1514"/>
      </w:tblGrid>
      <w:tr w:rsidR="008C7CF2" w:rsidRPr="0046776F" w14:paraId="3155745C" w14:textId="77777777" w:rsidTr="00663B83">
        <w:trPr>
          <w:trHeight w:val="395"/>
        </w:trPr>
        <w:tc>
          <w:tcPr>
            <w:tcW w:w="491" w:type="dxa"/>
            <w:shd w:val="clear" w:color="auto" w:fill="BDD6EE" w:themeFill="accent1" w:themeFillTint="66"/>
            <w:vAlign w:val="center"/>
          </w:tcPr>
          <w:p w14:paraId="2BC1F6C5" w14:textId="62FA815C" w:rsidR="008C7CF2" w:rsidRPr="0046776F" w:rsidRDefault="0001738B"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9</w:t>
            </w:r>
          </w:p>
        </w:tc>
        <w:tc>
          <w:tcPr>
            <w:tcW w:w="7159" w:type="dxa"/>
            <w:shd w:val="clear" w:color="auto" w:fill="BDD6EE" w:themeFill="accent1" w:themeFillTint="66"/>
            <w:vAlign w:val="center"/>
          </w:tcPr>
          <w:p w14:paraId="4B249EAF" w14:textId="1F735D48" w:rsidR="008C7CF2" w:rsidRPr="0046776F" w:rsidRDefault="008C7CF2" w:rsidP="00295A8B">
            <w:pPr>
              <w:pStyle w:val="T3"/>
              <w:spacing w:before="0"/>
              <w:rPr>
                <w:sz w:val="18"/>
                <w:szCs w:val="18"/>
              </w:rPr>
            </w:pPr>
            <w:r w:rsidRPr="0046776F">
              <w:rPr>
                <w:sz w:val="18"/>
                <w:szCs w:val="18"/>
              </w:rPr>
              <w:t>Please describe how you have transitioned a customer’s service from an incumbent supplier, whilst maintaining services.</w:t>
            </w:r>
          </w:p>
        </w:tc>
        <w:tc>
          <w:tcPr>
            <w:tcW w:w="1514" w:type="dxa"/>
            <w:shd w:val="clear" w:color="auto" w:fill="BDD6EE" w:themeFill="accent1" w:themeFillTint="66"/>
            <w:vAlign w:val="center"/>
          </w:tcPr>
          <w:p w14:paraId="56E8857A" w14:textId="014BDB90" w:rsidR="008C7CF2" w:rsidRPr="0046776F" w:rsidRDefault="008C7CF2" w:rsidP="00295A8B">
            <w:pPr>
              <w:pStyle w:val="T3"/>
              <w:spacing w:before="0"/>
              <w:rPr>
                <w:sz w:val="18"/>
                <w:szCs w:val="18"/>
              </w:rPr>
            </w:pPr>
            <w:r w:rsidRPr="0046776F">
              <w:rPr>
                <w:sz w:val="18"/>
                <w:szCs w:val="18"/>
              </w:rPr>
              <w:t xml:space="preserve">Criteria </w:t>
            </w:r>
            <w:r w:rsidR="00663B83" w:rsidRPr="0046776F">
              <w:rPr>
                <w:sz w:val="18"/>
                <w:szCs w:val="18"/>
              </w:rPr>
              <w:t xml:space="preserve">D3, F3, </w:t>
            </w:r>
          </w:p>
        </w:tc>
      </w:tr>
      <w:tr w:rsidR="008C7CF2" w:rsidRPr="0046776F" w14:paraId="1A6086A6" w14:textId="77777777" w:rsidTr="00295A8B">
        <w:trPr>
          <w:trHeight w:val="963"/>
        </w:trPr>
        <w:tc>
          <w:tcPr>
            <w:tcW w:w="9164" w:type="dxa"/>
            <w:gridSpan w:val="3"/>
          </w:tcPr>
          <w:p w14:paraId="365DBB80" w14:textId="77777777" w:rsidR="008C7CF2" w:rsidRPr="0046776F" w:rsidRDefault="008C7CF2" w:rsidP="00295A8B">
            <w:pPr>
              <w:pStyle w:val="T3"/>
              <w:spacing w:before="0"/>
              <w:rPr>
                <w:rFonts w:asciiTheme="minorHAnsi" w:hAnsiTheme="minorHAnsi" w:cstheme="minorHAnsi"/>
                <w:sz w:val="18"/>
                <w:szCs w:val="18"/>
              </w:rPr>
            </w:pPr>
          </w:p>
          <w:p w14:paraId="44EEDB51" w14:textId="27CE52B2" w:rsidR="008C7CF2" w:rsidRPr="0046776F" w:rsidRDefault="008C7CF2" w:rsidP="00295A8B">
            <w:pPr>
              <w:pStyle w:val="T3"/>
              <w:spacing w:before="0"/>
              <w:rPr>
                <w:rFonts w:asciiTheme="minorHAnsi" w:hAnsiTheme="minorHAnsi" w:cstheme="minorHAnsi"/>
                <w:sz w:val="18"/>
                <w:szCs w:val="18"/>
              </w:rPr>
            </w:pPr>
          </w:p>
        </w:tc>
      </w:tr>
    </w:tbl>
    <w:p w14:paraId="041A4814" w14:textId="77777777" w:rsidR="008C7CF2" w:rsidRPr="0046776F" w:rsidRDefault="008C7CF2" w:rsidP="008C7CF2">
      <w:pPr>
        <w:rPr>
          <w:sz w:val="20"/>
          <w:szCs w:val="20"/>
          <w:lang w:val="en-US"/>
        </w:rPr>
      </w:pPr>
    </w:p>
    <w:tbl>
      <w:tblPr>
        <w:tblStyle w:val="TableGrid"/>
        <w:tblW w:w="9164" w:type="dxa"/>
        <w:tblLook w:val="04A0" w:firstRow="1" w:lastRow="0" w:firstColumn="1" w:lastColumn="0" w:noHBand="0" w:noVBand="1"/>
      </w:tblPr>
      <w:tblGrid>
        <w:gridCol w:w="491"/>
        <w:gridCol w:w="7159"/>
        <w:gridCol w:w="1514"/>
      </w:tblGrid>
      <w:tr w:rsidR="008C7CF2" w:rsidRPr="0046776F" w14:paraId="140505D9" w14:textId="77777777" w:rsidTr="005165CD">
        <w:trPr>
          <w:trHeight w:val="395"/>
        </w:trPr>
        <w:tc>
          <w:tcPr>
            <w:tcW w:w="491" w:type="dxa"/>
            <w:shd w:val="clear" w:color="auto" w:fill="BDD6EE" w:themeFill="accent1" w:themeFillTint="66"/>
            <w:vAlign w:val="center"/>
          </w:tcPr>
          <w:p w14:paraId="7F4BDC76" w14:textId="44A8AA6E" w:rsidR="008C7CF2" w:rsidRPr="0046776F" w:rsidRDefault="0001738B"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10</w:t>
            </w:r>
          </w:p>
        </w:tc>
        <w:tc>
          <w:tcPr>
            <w:tcW w:w="7159" w:type="dxa"/>
            <w:shd w:val="clear" w:color="auto" w:fill="BDD6EE" w:themeFill="accent1" w:themeFillTint="66"/>
            <w:vAlign w:val="center"/>
          </w:tcPr>
          <w:p w14:paraId="1C5599B9" w14:textId="77777777" w:rsidR="008C7CF2" w:rsidRPr="0046776F" w:rsidRDefault="008C7CF2" w:rsidP="00295A8B">
            <w:pPr>
              <w:pStyle w:val="T3"/>
              <w:spacing w:before="0"/>
              <w:rPr>
                <w:sz w:val="18"/>
                <w:szCs w:val="18"/>
              </w:rPr>
            </w:pPr>
            <w:r w:rsidRPr="0046776F">
              <w:rPr>
                <w:sz w:val="18"/>
                <w:szCs w:val="18"/>
              </w:rPr>
              <w:t xml:space="preserve">Please describe how you monitor and respond to any service incidents   </w:t>
            </w:r>
          </w:p>
        </w:tc>
        <w:tc>
          <w:tcPr>
            <w:tcW w:w="1514" w:type="dxa"/>
            <w:shd w:val="clear" w:color="auto" w:fill="BDD6EE" w:themeFill="accent1" w:themeFillTint="66"/>
            <w:vAlign w:val="center"/>
          </w:tcPr>
          <w:p w14:paraId="1AF7159E" w14:textId="7C0F990A" w:rsidR="008C7CF2" w:rsidRPr="0046776F" w:rsidRDefault="008C7CF2" w:rsidP="00295A8B">
            <w:pPr>
              <w:pStyle w:val="T3"/>
              <w:spacing w:before="0"/>
              <w:rPr>
                <w:sz w:val="18"/>
                <w:szCs w:val="18"/>
              </w:rPr>
            </w:pPr>
            <w:r w:rsidRPr="0046776F">
              <w:rPr>
                <w:sz w:val="18"/>
                <w:szCs w:val="18"/>
              </w:rPr>
              <w:t xml:space="preserve">Criteria </w:t>
            </w:r>
            <w:r w:rsidR="005165CD" w:rsidRPr="0046776F">
              <w:rPr>
                <w:sz w:val="18"/>
                <w:szCs w:val="18"/>
              </w:rPr>
              <w:t>G9, G10</w:t>
            </w:r>
          </w:p>
        </w:tc>
      </w:tr>
      <w:tr w:rsidR="008C7CF2" w:rsidRPr="0046776F" w14:paraId="07788D22" w14:textId="77777777" w:rsidTr="00295A8B">
        <w:trPr>
          <w:trHeight w:val="963"/>
        </w:trPr>
        <w:tc>
          <w:tcPr>
            <w:tcW w:w="9164" w:type="dxa"/>
            <w:gridSpan w:val="3"/>
          </w:tcPr>
          <w:p w14:paraId="1FBE1932" w14:textId="77777777" w:rsidR="008C7CF2" w:rsidRPr="0046776F" w:rsidRDefault="008C7CF2" w:rsidP="00295A8B">
            <w:pPr>
              <w:pStyle w:val="T3"/>
              <w:spacing w:before="0"/>
              <w:rPr>
                <w:rFonts w:asciiTheme="minorHAnsi" w:hAnsiTheme="minorHAnsi" w:cstheme="minorHAnsi"/>
                <w:sz w:val="18"/>
                <w:szCs w:val="18"/>
              </w:rPr>
            </w:pPr>
          </w:p>
          <w:p w14:paraId="5AD951F4" w14:textId="7B48FBC5" w:rsidR="008C7CF2" w:rsidRPr="00F35985" w:rsidRDefault="00F35985"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e.g.</w:t>
            </w:r>
            <w:r w:rsidR="008C7CF2" w:rsidRPr="00F35985">
              <w:rPr>
                <w:rFonts w:asciiTheme="minorHAnsi" w:hAnsiTheme="minorHAnsi" w:cstheme="minorHAnsi"/>
                <w:color w:val="808080" w:themeColor="background1" w:themeShade="80"/>
                <w:sz w:val="18"/>
                <w:szCs w:val="18"/>
              </w:rPr>
              <w:t xml:space="preserve"> on-call, emergency and routine maintenance services </w:t>
            </w:r>
          </w:p>
          <w:p w14:paraId="5E29DFB8" w14:textId="77777777" w:rsidR="008C7CF2" w:rsidRPr="0046776F" w:rsidRDefault="008C7CF2" w:rsidP="00295A8B">
            <w:pPr>
              <w:pStyle w:val="T3"/>
              <w:spacing w:before="0"/>
              <w:rPr>
                <w:rFonts w:asciiTheme="minorHAnsi" w:hAnsiTheme="minorHAnsi" w:cstheme="minorHAnsi"/>
                <w:sz w:val="18"/>
                <w:szCs w:val="18"/>
              </w:rPr>
            </w:pPr>
          </w:p>
        </w:tc>
      </w:tr>
    </w:tbl>
    <w:p w14:paraId="36CB0B6C" w14:textId="77777777" w:rsidR="008C7CF2" w:rsidRPr="0046776F" w:rsidRDefault="008C7CF2" w:rsidP="008C7CF2">
      <w:pPr>
        <w:rPr>
          <w:sz w:val="20"/>
          <w:szCs w:val="20"/>
          <w:lang w:val="en-US"/>
        </w:rPr>
      </w:pPr>
    </w:p>
    <w:tbl>
      <w:tblPr>
        <w:tblStyle w:val="TableGrid"/>
        <w:tblW w:w="9164" w:type="dxa"/>
        <w:tblLook w:val="04A0" w:firstRow="1" w:lastRow="0" w:firstColumn="1" w:lastColumn="0" w:noHBand="0" w:noVBand="1"/>
      </w:tblPr>
      <w:tblGrid>
        <w:gridCol w:w="491"/>
        <w:gridCol w:w="7159"/>
        <w:gridCol w:w="1514"/>
      </w:tblGrid>
      <w:tr w:rsidR="007A4576" w:rsidRPr="0046776F" w14:paraId="141A35AE" w14:textId="77777777" w:rsidTr="004700D2">
        <w:trPr>
          <w:trHeight w:val="395"/>
        </w:trPr>
        <w:tc>
          <w:tcPr>
            <w:tcW w:w="491" w:type="dxa"/>
            <w:shd w:val="clear" w:color="auto" w:fill="BDD6EE" w:themeFill="accent1" w:themeFillTint="66"/>
            <w:vAlign w:val="center"/>
          </w:tcPr>
          <w:p w14:paraId="27268160" w14:textId="13EDBECF" w:rsidR="007A4576" w:rsidRPr="0046776F" w:rsidRDefault="003E4F33"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1</w:t>
            </w:r>
            <w:r w:rsidR="0001738B" w:rsidRPr="0046776F">
              <w:rPr>
                <w:rFonts w:asciiTheme="minorHAnsi" w:hAnsiTheme="minorHAnsi" w:cstheme="minorHAnsi"/>
                <w:sz w:val="18"/>
                <w:szCs w:val="18"/>
              </w:rPr>
              <w:t>1</w:t>
            </w:r>
          </w:p>
        </w:tc>
        <w:tc>
          <w:tcPr>
            <w:tcW w:w="7159" w:type="dxa"/>
            <w:shd w:val="clear" w:color="auto" w:fill="BDD6EE" w:themeFill="accent1" w:themeFillTint="66"/>
            <w:vAlign w:val="center"/>
          </w:tcPr>
          <w:p w14:paraId="0B3E10BA" w14:textId="6AE39511" w:rsidR="007A4576" w:rsidRPr="0046776F" w:rsidRDefault="007A4576" w:rsidP="00295A8B">
            <w:pPr>
              <w:pStyle w:val="T3"/>
              <w:spacing w:before="0"/>
              <w:rPr>
                <w:sz w:val="18"/>
                <w:szCs w:val="18"/>
              </w:rPr>
            </w:pPr>
            <w:r w:rsidRPr="0046776F">
              <w:rPr>
                <w:sz w:val="18"/>
                <w:szCs w:val="18"/>
              </w:rPr>
              <w:t xml:space="preserve">Please describe how you can </w:t>
            </w:r>
            <w:r w:rsidR="005165CD" w:rsidRPr="0046776F">
              <w:rPr>
                <w:sz w:val="18"/>
                <w:szCs w:val="18"/>
              </w:rPr>
              <w:t xml:space="preserve">avoid and </w:t>
            </w:r>
            <w:r w:rsidRPr="0046776F">
              <w:rPr>
                <w:sz w:val="18"/>
                <w:szCs w:val="18"/>
              </w:rPr>
              <w:t xml:space="preserve">respond to any breach of the </w:t>
            </w:r>
            <w:r w:rsidR="00F92423" w:rsidRPr="0046776F">
              <w:rPr>
                <w:sz w:val="18"/>
                <w:szCs w:val="18"/>
              </w:rPr>
              <w:t>firewall (</w:t>
            </w:r>
            <w:r w:rsidR="003E4F33" w:rsidRPr="0046776F">
              <w:rPr>
                <w:sz w:val="18"/>
                <w:szCs w:val="18"/>
              </w:rPr>
              <w:t xml:space="preserve">Zero day events for example) </w:t>
            </w:r>
          </w:p>
        </w:tc>
        <w:tc>
          <w:tcPr>
            <w:tcW w:w="1514" w:type="dxa"/>
            <w:shd w:val="clear" w:color="auto" w:fill="BDD6EE" w:themeFill="accent1" w:themeFillTint="66"/>
            <w:vAlign w:val="center"/>
          </w:tcPr>
          <w:p w14:paraId="671462AB" w14:textId="79121923" w:rsidR="007A4576" w:rsidRPr="0046776F" w:rsidRDefault="007A4576" w:rsidP="00295A8B">
            <w:pPr>
              <w:pStyle w:val="T3"/>
              <w:spacing w:before="0"/>
              <w:rPr>
                <w:sz w:val="18"/>
                <w:szCs w:val="18"/>
              </w:rPr>
            </w:pPr>
            <w:r w:rsidRPr="0046776F">
              <w:rPr>
                <w:sz w:val="18"/>
                <w:szCs w:val="18"/>
              </w:rPr>
              <w:t xml:space="preserve">Criteria </w:t>
            </w:r>
            <w:r w:rsidR="004700D2" w:rsidRPr="0046776F">
              <w:rPr>
                <w:sz w:val="18"/>
                <w:szCs w:val="18"/>
              </w:rPr>
              <w:t xml:space="preserve">E3, </w:t>
            </w:r>
            <w:r w:rsidR="005165CD" w:rsidRPr="0046776F">
              <w:rPr>
                <w:sz w:val="18"/>
                <w:szCs w:val="18"/>
              </w:rPr>
              <w:t>G10</w:t>
            </w:r>
            <w:r w:rsidR="004700D2" w:rsidRPr="0046776F">
              <w:rPr>
                <w:sz w:val="18"/>
                <w:szCs w:val="18"/>
              </w:rPr>
              <w:t xml:space="preserve">, </w:t>
            </w:r>
          </w:p>
        </w:tc>
      </w:tr>
      <w:tr w:rsidR="007A4576" w:rsidRPr="0046776F" w14:paraId="38212895" w14:textId="77777777" w:rsidTr="00295A8B">
        <w:trPr>
          <w:trHeight w:val="963"/>
        </w:trPr>
        <w:tc>
          <w:tcPr>
            <w:tcW w:w="9164" w:type="dxa"/>
            <w:gridSpan w:val="3"/>
          </w:tcPr>
          <w:p w14:paraId="4C8A1BD8" w14:textId="77777777" w:rsidR="007A4576" w:rsidRPr="0046776F" w:rsidRDefault="007A4576" w:rsidP="00295A8B">
            <w:pPr>
              <w:pStyle w:val="T3"/>
              <w:spacing w:before="0"/>
              <w:rPr>
                <w:rFonts w:asciiTheme="minorHAnsi" w:hAnsiTheme="minorHAnsi" w:cstheme="minorHAnsi"/>
                <w:sz w:val="18"/>
                <w:szCs w:val="18"/>
              </w:rPr>
            </w:pPr>
          </w:p>
          <w:p w14:paraId="695AF9D2" w14:textId="30A7DBB2" w:rsidR="007A4576" w:rsidRPr="00F35985" w:rsidRDefault="00F35985"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e.g.</w:t>
            </w:r>
            <w:r w:rsidR="007A4576" w:rsidRPr="00F35985">
              <w:rPr>
                <w:rFonts w:asciiTheme="minorHAnsi" w:hAnsiTheme="minorHAnsi" w:cstheme="minorHAnsi"/>
                <w:color w:val="808080" w:themeColor="background1" w:themeShade="80"/>
                <w:sz w:val="18"/>
                <w:szCs w:val="18"/>
              </w:rPr>
              <w:t xml:space="preserve"> on-call, emergency // NCSC etc and routine maintenance services </w:t>
            </w:r>
          </w:p>
          <w:p w14:paraId="622ECAA6" w14:textId="77777777" w:rsidR="007A4576" w:rsidRPr="0046776F" w:rsidRDefault="007A4576" w:rsidP="00295A8B">
            <w:pPr>
              <w:pStyle w:val="T3"/>
              <w:spacing w:before="0"/>
              <w:rPr>
                <w:rFonts w:asciiTheme="minorHAnsi" w:hAnsiTheme="minorHAnsi" w:cstheme="minorHAnsi"/>
                <w:sz w:val="18"/>
                <w:szCs w:val="18"/>
              </w:rPr>
            </w:pPr>
          </w:p>
        </w:tc>
      </w:tr>
    </w:tbl>
    <w:p w14:paraId="15BB9AF0" w14:textId="77777777" w:rsidR="007A4576" w:rsidRPr="0046776F" w:rsidRDefault="007A4576" w:rsidP="00064D58">
      <w:pPr>
        <w:ind w:left="0"/>
        <w:rPr>
          <w:sz w:val="20"/>
          <w:szCs w:val="20"/>
          <w:lang w:val="en-US"/>
        </w:rPr>
      </w:pPr>
    </w:p>
    <w:p w14:paraId="2681FF4F" w14:textId="77777777" w:rsidR="008C7CF2" w:rsidRDefault="008C7CF2" w:rsidP="00064D58">
      <w:pPr>
        <w:pStyle w:val="T2"/>
      </w:pPr>
      <w:bookmarkStart w:id="37" w:name="_Toc116285811"/>
      <w:bookmarkStart w:id="38" w:name="_Toc170128807"/>
      <w:bookmarkStart w:id="39" w:name="_Toc182307635"/>
      <w:r w:rsidRPr="00265F88">
        <w:t>Compliance with the Social Value Model</w:t>
      </w:r>
      <w:bookmarkEnd w:id="37"/>
      <w:bookmarkEnd w:id="38"/>
      <w:bookmarkEnd w:id="39"/>
    </w:p>
    <w:p w14:paraId="4703F450" w14:textId="77777777" w:rsidR="0046776F" w:rsidRPr="0046776F" w:rsidRDefault="0046776F" w:rsidP="0046776F">
      <w:pPr>
        <w:rPr>
          <w:sz w:val="18"/>
          <w:szCs w:val="18"/>
          <w:lang w:val="en-US"/>
        </w:rPr>
      </w:pPr>
    </w:p>
    <w:tbl>
      <w:tblPr>
        <w:tblStyle w:val="TableGrid"/>
        <w:tblW w:w="9209" w:type="dxa"/>
        <w:tblInd w:w="-5" w:type="dxa"/>
        <w:tblLook w:val="04A0" w:firstRow="1" w:lastRow="0" w:firstColumn="1" w:lastColumn="0" w:noHBand="0" w:noVBand="1"/>
      </w:tblPr>
      <w:tblGrid>
        <w:gridCol w:w="562"/>
        <w:gridCol w:w="7235"/>
        <w:gridCol w:w="1412"/>
      </w:tblGrid>
      <w:tr w:rsidR="008C7CF2" w:rsidRPr="0046776F" w14:paraId="2E1A1D0A" w14:textId="77777777">
        <w:trPr>
          <w:trHeight w:val="415"/>
        </w:trPr>
        <w:tc>
          <w:tcPr>
            <w:tcW w:w="562" w:type="dxa"/>
            <w:shd w:val="clear" w:color="auto" w:fill="BDD6EE" w:themeFill="accent1" w:themeFillTint="66"/>
            <w:vAlign w:val="center"/>
          </w:tcPr>
          <w:p w14:paraId="642C41B4" w14:textId="132AF495" w:rsidR="008C7CF2" w:rsidRPr="0046776F" w:rsidRDefault="008C7CF2" w:rsidP="00295A8B">
            <w:pPr>
              <w:pStyle w:val="T3"/>
              <w:rPr>
                <w:sz w:val="18"/>
                <w:szCs w:val="18"/>
              </w:rPr>
            </w:pPr>
            <w:r w:rsidRPr="0046776F">
              <w:rPr>
                <w:sz w:val="18"/>
                <w:szCs w:val="18"/>
              </w:rPr>
              <w:t>1</w:t>
            </w:r>
            <w:r w:rsidR="00C045C6" w:rsidRPr="0046776F">
              <w:rPr>
                <w:sz w:val="18"/>
                <w:szCs w:val="18"/>
              </w:rPr>
              <w:t>1</w:t>
            </w:r>
          </w:p>
        </w:tc>
        <w:tc>
          <w:tcPr>
            <w:tcW w:w="7235" w:type="dxa"/>
            <w:shd w:val="clear" w:color="auto" w:fill="BDD6EE" w:themeFill="accent1" w:themeFillTint="66"/>
            <w:vAlign w:val="center"/>
          </w:tcPr>
          <w:p w14:paraId="10E18596" w14:textId="77777777" w:rsidR="008C7CF2" w:rsidRPr="0046776F" w:rsidRDefault="008C7CF2" w:rsidP="00295A8B">
            <w:pPr>
              <w:pStyle w:val="T3"/>
              <w:spacing w:before="0" w:after="0"/>
              <w:rPr>
                <w:sz w:val="18"/>
                <w:szCs w:val="18"/>
              </w:rPr>
            </w:pPr>
            <w:r w:rsidRPr="0046776F">
              <w:rPr>
                <w:sz w:val="18"/>
                <w:szCs w:val="18"/>
              </w:rPr>
              <w:t>Please tell us something about you and your organisation, for example in relation to themes of the Social Value Act.  (please also see the 17 UN Sustainable Development Goals)</w:t>
            </w:r>
          </w:p>
        </w:tc>
        <w:tc>
          <w:tcPr>
            <w:tcW w:w="1412" w:type="dxa"/>
            <w:shd w:val="clear" w:color="auto" w:fill="BDD6EE" w:themeFill="accent1" w:themeFillTint="66"/>
            <w:vAlign w:val="center"/>
          </w:tcPr>
          <w:p w14:paraId="36CE9440" w14:textId="551AF559" w:rsidR="008C7CF2" w:rsidRPr="0046776F" w:rsidRDefault="008C7CF2" w:rsidP="00295A8B">
            <w:pPr>
              <w:pStyle w:val="T3"/>
              <w:spacing w:before="0" w:after="0"/>
              <w:rPr>
                <w:sz w:val="18"/>
                <w:szCs w:val="18"/>
              </w:rPr>
            </w:pPr>
            <w:r w:rsidRPr="0046776F">
              <w:rPr>
                <w:sz w:val="18"/>
                <w:szCs w:val="18"/>
              </w:rPr>
              <w:t xml:space="preserve">Criteria </w:t>
            </w:r>
            <w:r w:rsidR="003F257C" w:rsidRPr="0046776F">
              <w:rPr>
                <w:sz w:val="18"/>
                <w:szCs w:val="18"/>
              </w:rPr>
              <w:t>I</w:t>
            </w:r>
          </w:p>
        </w:tc>
      </w:tr>
      <w:tr w:rsidR="008C7CF2" w:rsidRPr="0046776F" w14:paraId="0B72F5EA" w14:textId="77777777">
        <w:trPr>
          <w:trHeight w:val="845"/>
        </w:trPr>
        <w:tc>
          <w:tcPr>
            <w:tcW w:w="9209" w:type="dxa"/>
            <w:gridSpan w:val="3"/>
          </w:tcPr>
          <w:p w14:paraId="3AD8CE8B" w14:textId="77777777" w:rsidR="008C7CF2" w:rsidRPr="00F35985" w:rsidRDefault="008C7CF2"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See criteria in Appendix 1 </w:t>
            </w:r>
          </w:p>
          <w:p w14:paraId="2A787008"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Tackling Economic Inequality</w:t>
            </w:r>
          </w:p>
          <w:p w14:paraId="696EABF6"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Fighting Climate Change </w:t>
            </w:r>
          </w:p>
          <w:p w14:paraId="55C7DA07" w14:textId="77777777" w:rsidR="008C7CF2" w:rsidRPr="00F35985" w:rsidRDefault="008C7CF2" w:rsidP="00295A8B">
            <w:pPr>
              <w:pStyle w:val="T3"/>
              <w:numPr>
                <w:ilvl w:val="0"/>
                <w:numId w:val="35"/>
              </w:numPr>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Equal Opportunities </w:t>
            </w:r>
          </w:p>
          <w:p w14:paraId="6F041A54" w14:textId="77777777" w:rsidR="008C7CF2" w:rsidRPr="0046776F" w:rsidRDefault="008C7CF2" w:rsidP="00295A8B">
            <w:pPr>
              <w:pStyle w:val="T3"/>
              <w:numPr>
                <w:ilvl w:val="0"/>
                <w:numId w:val="35"/>
              </w:numPr>
              <w:rPr>
                <w:rFonts w:asciiTheme="minorHAnsi" w:hAnsiTheme="minorHAnsi" w:cstheme="minorHAnsi"/>
                <w:sz w:val="18"/>
                <w:szCs w:val="18"/>
              </w:rPr>
            </w:pPr>
            <w:r w:rsidRPr="00F35985">
              <w:rPr>
                <w:rFonts w:asciiTheme="minorHAnsi" w:hAnsiTheme="minorHAnsi" w:cstheme="minorHAnsi"/>
                <w:color w:val="808080" w:themeColor="background1" w:themeShade="80"/>
                <w:sz w:val="18"/>
                <w:szCs w:val="18"/>
              </w:rPr>
              <w:t>Wellbeing</w:t>
            </w:r>
          </w:p>
        </w:tc>
      </w:tr>
    </w:tbl>
    <w:p w14:paraId="5450CCFA" w14:textId="77777777" w:rsidR="008C7CF2" w:rsidRDefault="008C7CF2" w:rsidP="008C7CF2">
      <w:pPr>
        <w:ind w:left="0"/>
        <w:rPr>
          <w:sz w:val="18"/>
          <w:szCs w:val="18"/>
          <w:lang w:val="en-US"/>
        </w:rPr>
      </w:pPr>
    </w:p>
    <w:p w14:paraId="2D008C80" w14:textId="77777777" w:rsidR="0046776F" w:rsidRDefault="0046776F" w:rsidP="008C7CF2">
      <w:pPr>
        <w:ind w:left="0"/>
        <w:rPr>
          <w:sz w:val="18"/>
          <w:szCs w:val="18"/>
          <w:lang w:val="en-US"/>
        </w:rPr>
      </w:pPr>
    </w:p>
    <w:p w14:paraId="681B4AC0" w14:textId="77777777" w:rsidR="0046776F" w:rsidRPr="0046776F" w:rsidRDefault="0046776F" w:rsidP="008C7CF2">
      <w:pPr>
        <w:ind w:left="0"/>
        <w:rPr>
          <w:sz w:val="18"/>
          <w:szCs w:val="18"/>
          <w:lang w:val="en-US"/>
        </w:rPr>
      </w:pPr>
    </w:p>
    <w:tbl>
      <w:tblPr>
        <w:tblStyle w:val="TableGrid"/>
        <w:tblW w:w="9209" w:type="dxa"/>
        <w:tblInd w:w="-5" w:type="dxa"/>
        <w:tblLook w:val="04A0" w:firstRow="1" w:lastRow="0" w:firstColumn="1" w:lastColumn="0" w:noHBand="0" w:noVBand="1"/>
      </w:tblPr>
      <w:tblGrid>
        <w:gridCol w:w="562"/>
        <w:gridCol w:w="7235"/>
        <w:gridCol w:w="1412"/>
      </w:tblGrid>
      <w:tr w:rsidR="00C045C6" w:rsidRPr="0046776F" w14:paraId="5FC75786" w14:textId="77777777">
        <w:trPr>
          <w:trHeight w:val="415"/>
        </w:trPr>
        <w:tc>
          <w:tcPr>
            <w:tcW w:w="562" w:type="dxa"/>
            <w:shd w:val="clear" w:color="auto" w:fill="BDD6EE" w:themeFill="accent1" w:themeFillTint="66"/>
            <w:vAlign w:val="center"/>
          </w:tcPr>
          <w:p w14:paraId="1A5C3F19" w14:textId="7872739B" w:rsidR="00C045C6" w:rsidRPr="0046776F" w:rsidRDefault="00C045C6" w:rsidP="00295A8B">
            <w:pPr>
              <w:pStyle w:val="T3"/>
              <w:rPr>
                <w:sz w:val="18"/>
                <w:szCs w:val="18"/>
              </w:rPr>
            </w:pPr>
            <w:r w:rsidRPr="0046776F">
              <w:rPr>
                <w:sz w:val="18"/>
                <w:szCs w:val="18"/>
              </w:rPr>
              <w:t>1</w:t>
            </w:r>
            <w:r w:rsidR="00194700" w:rsidRPr="0046776F">
              <w:rPr>
                <w:sz w:val="18"/>
                <w:szCs w:val="18"/>
              </w:rPr>
              <w:t>2</w:t>
            </w:r>
          </w:p>
        </w:tc>
        <w:tc>
          <w:tcPr>
            <w:tcW w:w="7235" w:type="dxa"/>
            <w:shd w:val="clear" w:color="auto" w:fill="BDD6EE" w:themeFill="accent1" w:themeFillTint="66"/>
            <w:vAlign w:val="center"/>
          </w:tcPr>
          <w:p w14:paraId="5FED7374" w14:textId="37F00DCB" w:rsidR="00C045C6" w:rsidRPr="0046776F" w:rsidRDefault="00C045C6" w:rsidP="00295A8B">
            <w:pPr>
              <w:pStyle w:val="T3"/>
              <w:spacing w:before="0" w:after="0"/>
              <w:rPr>
                <w:sz w:val="18"/>
                <w:szCs w:val="18"/>
              </w:rPr>
            </w:pPr>
            <w:r w:rsidRPr="0046776F">
              <w:rPr>
                <w:sz w:val="18"/>
                <w:szCs w:val="18"/>
              </w:rPr>
              <w:t xml:space="preserve">The </w:t>
            </w:r>
            <w:r w:rsidR="00420EFA" w:rsidRPr="0046776F">
              <w:rPr>
                <w:sz w:val="18"/>
                <w:szCs w:val="18"/>
              </w:rPr>
              <w:t>University</w:t>
            </w:r>
            <w:r w:rsidRPr="0046776F">
              <w:rPr>
                <w:sz w:val="18"/>
                <w:szCs w:val="18"/>
              </w:rPr>
              <w:t xml:space="preserve"> is committed to </w:t>
            </w:r>
            <w:r w:rsidR="00F92423" w:rsidRPr="0046776F">
              <w:rPr>
                <w:sz w:val="18"/>
                <w:szCs w:val="18"/>
              </w:rPr>
              <w:t xml:space="preserve">sustainability – please tell us what your company / solution is doing to identify and minimise environmental impact. </w:t>
            </w:r>
          </w:p>
        </w:tc>
        <w:tc>
          <w:tcPr>
            <w:tcW w:w="1412" w:type="dxa"/>
            <w:shd w:val="clear" w:color="auto" w:fill="BDD6EE" w:themeFill="accent1" w:themeFillTint="66"/>
            <w:vAlign w:val="center"/>
          </w:tcPr>
          <w:p w14:paraId="33730D05" w14:textId="5BD62A3D" w:rsidR="00C045C6" w:rsidRPr="0046776F" w:rsidRDefault="00C045C6" w:rsidP="00295A8B">
            <w:pPr>
              <w:pStyle w:val="T3"/>
              <w:spacing w:before="0" w:after="0"/>
              <w:rPr>
                <w:sz w:val="18"/>
                <w:szCs w:val="18"/>
              </w:rPr>
            </w:pPr>
            <w:r w:rsidRPr="0046776F">
              <w:rPr>
                <w:sz w:val="18"/>
                <w:szCs w:val="18"/>
              </w:rPr>
              <w:t xml:space="preserve">Criteria </w:t>
            </w:r>
            <w:r w:rsidR="003F257C" w:rsidRPr="0046776F">
              <w:rPr>
                <w:sz w:val="18"/>
                <w:szCs w:val="18"/>
              </w:rPr>
              <w:t>H</w:t>
            </w:r>
          </w:p>
        </w:tc>
      </w:tr>
      <w:tr w:rsidR="00C045C6" w:rsidRPr="0046776F" w14:paraId="1198051A" w14:textId="77777777">
        <w:trPr>
          <w:trHeight w:val="845"/>
        </w:trPr>
        <w:tc>
          <w:tcPr>
            <w:tcW w:w="9209" w:type="dxa"/>
            <w:gridSpan w:val="3"/>
          </w:tcPr>
          <w:p w14:paraId="7E4AAB3B" w14:textId="50E29069" w:rsidR="00C045C6" w:rsidRPr="0046776F" w:rsidRDefault="00C045C6" w:rsidP="00F92423">
            <w:pPr>
              <w:pStyle w:val="T3"/>
              <w:ind w:left="720"/>
              <w:rPr>
                <w:rFonts w:asciiTheme="minorHAnsi" w:hAnsiTheme="minorHAnsi" w:cstheme="minorHAnsi"/>
                <w:sz w:val="18"/>
                <w:szCs w:val="18"/>
              </w:rPr>
            </w:pPr>
          </w:p>
        </w:tc>
      </w:tr>
    </w:tbl>
    <w:p w14:paraId="74C7B17F" w14:textId="77777777" w:rsidR="00C045C6" w:rsidRPr="0046776F" w:rsidRDefault="00C045C6" w:rsidP="008C7CF2">
      <w:pPr>
        <w:ind w:left="0"/>
        <w:rPr>
          <w:sz w:val="18"/>
          <w:szCs w:val="18"/>
          <w:lang w:val="en-US"/>
        </w:rPr>
      </w:pPr>
    </w:p>
    <w:tbl>
      <w:tblPr>
        <w:tblStyle w:val="TableGrid"/>
        <w:tblW w:w="9209" w:type="dxa"/>
        <w:tblLook w:val="04A0" w:firstRow="1" w:lastRow="0" w:firstColumn="1" w:lastColumn="0" w:noHBand="0" w:noVBand="1"/>
      </w:tblPr>
      <w:tblGrid>
        <w:gridCol w:w="562"/>
        <w:gridCol w:w="7230"/>
        <w:gridCol w:w="1417"/>
      </w:tblGrid>
      <w:tr w:rsidR="008C7CF2" w:rsidRPr="0046776F" w14:paraId="1A0E8DD6" w14:textId="77777777" w:rsidTr="00295A8B">
        <w:trPr>
          <w:trHeight w:val="415"/>
        </w:trPr>
        <w:tc>
          <w:tcPr>
            <w:tcW w:w="562" w:type="dxa"/>
            <w:shd w:val="clear" w:color="auto" w:fill="BDD6EE" w:themeFill="accent1" w:themeFillTint="66"/>
            <w:vAlign w:val="center"/>
          </w:tcPr>
          <w:p w14:paraId="3AD46AC9" w14:textId="6511BA50" w:rsidR="008C7CF2" w:rsidRPr="0046776F" w:rsidRDefault="008C7CF2" w:rsidP="00295A8B">
            <w:pPr>
              <w:pStyle w:val="T3"/>
              <w:rPr>
                <w:sz w:val="18"/>
                <w:szCs w:val="18"/>
              </w:rPr>
            </w:pPr>
            <w:r w:rsidRPr="0046776F">
              <w:rPr>
                <w:sz w:val="18"/>
                <w:szCs w:val="18"/>
              </w:rPr>
              <w:t>1</w:t>
            </w:r>
            <w:r w:rsidR="00194700" w:rsidRPr="0046776F">
              <w:rPr>
                <w:sz w:val="18"/>
                <w:szCs w:val="18"/>
              </w:rPr>
              <w:t>3</w:t>
            </w:r>
          </w:p>
        </w:tc>
        <w:tc>
          <w:tcPr>
            <w:tcW w:w="7230" w:type="dxa"/>
            <w:shd w:val="clear" w:color="auto" w:fill="BDD6EE" w:themeFill="accent1" w:themeFillTint="66"/>
            <w:vAlign w:val="center"/>
          </w:tcPr>
          <w:p w14:paraId="0211844E" w14:textId="77777777" w:rsidR="008C7CF2" w:rsidRPr="0046776F" w:rsidRDefault="008C7CF2" w:rsidP="00295A8B">
            <w:pPr>
              <w:pStyle w:val="T3"/>
              <w:spacing w:before="0"/>
              <w:rPr>
                <w:sz w:val="18"/>
                <w:szCs w:val="18"/>
              </w:rPr>
            </w:pPr>
            <w:r w:rsidRPr="0046776F">
              <w:rPr>
                <w:sz w:val="18"/>
                <w:szCs w:val="18"/>
              </w:rPr>
              <w:t>Skills</w:t>
            </w:r>
          </w:p>
        </w:tc>
        <w:tc>
          <w:tcPr>
            <w:tcW w:w="1417" w:type="dxa"/>
            <w:shd w:val="clear" w:color="auto" w:fill="BDD6EE" w:themeFill="accent1" w:themeFillTint="66"/>
            <w:vAlign w:val="center"/>
          </w:tcPr>
          <w:p w14:paraId="750D4B4C" w14:textId="026801C8" w:rsidR="008C7CF2" w:rsidRPr="0046776F" w:rsidRDefault="008C7CF2" w:rsidP="00295A8B">
            <w:pPr>
              <w:pStyle w:val="T3"/>
              <w:spacing w:before="0"/>
              <w:rPr>
                <w:sz w:val="18"/>
                <w:szCs w:val="18"/>
              </w:rPr>
            </w:pPr>
            <w:r w:rsidRPr="0046776F">
              <w:rPr>
                <w:sz w:val="18"/>
                <w:szCs w:val="18"/>
              </w:rPr>
              <w:t xml:space="preserve">Criteria </w:t>
            </w:r>
            <w:r w:rsidR="008D0218" w:rsidRPr="0046776F">
              <w:rPr>
                <w:sz w:val="18"/>
                <w:szCs w:val="18"/>
              </w:rPr>
              <w:t>I</w:t>
            </w:r>
          </w:p>
        </w:tc>
      </w:tr>
      <w:tr w:rsidR="008C7CF2" w:rsidRPr="0046776F" w14:paraId="40618971" w14:textId="77777777" w:rsidTr="00295A8B">
        <w:trPr>
          <w:trHeight w:val="845"/>
        </w:trPr>
        <w:tc>
          <w:tcPr>
            <w:tcW w:w="9209" w:type="dxa"/>
            <w:gridSpan w:val="3"/>
          </w:tcPr>
          <w:p w14:paraId="3B641273" w14:textId="77777777" w:rsidR="008C7CF2" w:rsidRPr="0046776F" w:rsidRDefault="008C7CF2" w:rsidP="00295A8B">
            <w:pPr>
              <w:pStyle w:val="T3"/>
              <w:spacing w:before="0"/>
              <w:rPr>
                <w:rFonts w:asciiTheme="minorHAnsi" w:hAnsiTheme="minorHAnsi" w:cstheme="minorHAnsi"/>
                <w:sz w:val="18"/>
                <w:szCs w:val="18"/>
              </w:rPr>
            </w:pPr>
          </w:p>
          <w:p w14:paraId="0924991A" w14:textId="1267BB38" w:rsidR="008C7CF2" w:rsidRPr="00F35985" w:rsidRDefault="00F35985" w:rsidP="00295A8B">
            <w:pPr>
              <w:pStyle w:val="T3"/>
              <w:spacing w:before="0"/>
              <w:rPr>
                <w:rFonts w:asciiTheme="minorHAnsi" w:hAnsiTheme="minorHAnsi" w:cstheme="minorHAnsi"/>
                <w:color w:val="808080" w:themeColor="background1" w:themeShade="80"/>
                <w:sz w:val="18"/>
                <w:szCs w:val="18"/>
              </w:rPr>
            </w:pPr>
            <w:r w:rsidRPr="00F35985">
              <w:rPr>
                <w:rFonts w:asciiTheme="minorHAnsi" w:hAnsiTheme="minorHAnsi" w:cstheme="minorHAnsi"/>
                <w:color w:val="808080" w:themeColor="background1" w:themeShade="80"/>
                <w:sz w:val="18"/>
                <w:szCs w:val="18"/>
              </w:rPr>
              <w:t xml:space="preserve">e.g. </w:t>
            </w:r>
            <w:r w:rsidR="008C7CF2" w:rsidRPr="00F35985">
              <w:rPr>
                <w:rFonts w:asciiTheme="minorHAnsi" w:hAnsiTheme="minorHAnsi" w:cstheme="minorHAnsi"/>
                <w:color w:val="808080" w:themeColor="background1" w:themeShade="80"/>
                <w:sz w:val="18"/>
                <w:szCs w:val="18"/>
              </w:rPr>
              <w:t>Ideally, we’d like to hear about your commitment and successes in training, apprenticeships and staff development. For example, is there potential for you to collaborate in our Engineering or Computing offer</w:t>
            </w:r>
          </w:p>
          <w:p w14:paraId="5C122D52" w14:textId="77777777"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 xml:space="preserve"> </w:t>
            </w:r>
          </w:p>
        </w:tc>
      </w:tr>
    </w:tbl>
    <w:p w14:paraId="78E2880B" w14:textId="77777777" w:rsidR="008C7CF2" w:rsidRPr="0046776F" w:rsidRDefault="008C7CF2" w:rsidP="008C7CF2">
      <w:pPr>
        <w:ind w:left="0"/>
        <w:rPr>
          <w:sz w:val="18"/>
          <w:szCs w:val="18"/>
          <w:lang w:val="en-US"/>
        </w:rPr>
      </w:pPr>
    </w:p>
    <w:tbl>
      <w:tblPr>
        <w:tblStyle w:val="TableGrid"/>
        <w:tblW w:w="9201" w:type="dxa"/>
        <w:tblLook w:val="04A0" w:firstRow="1" w:lastRow="0" w:firstColumn="1" w:lastColumn="0" w:noHBand="0" w:noVBand="1"/>
      </w:tblPr>
      <w:tblGrid>
        <w:gridCol w:w="493"/>
        <w:gridCol w:w="7299"/>
        <w:gridCol w:w="1409"/>
      </w:tblGrid>
      <w:tr w:rsidR="008C7CF2" w:rsidRPr="0046776F" w14:paraId="01DF4310" w14:textId="77777777" w:rsidTr="00295A8B">
        <w:trPr>
          <w:trHeight w:val="354"/>
        </w:trPr>
        <w:tc>
          <w:tcPr>
            <w:tcW w:w="493" w:type="dxa"/>
            <w:shd w:val="clear" w:color="auto" w:fill="BDD6EE" w:themeFill="accent1" w:themeFillTint="66"/>
            <w:vAlign w:val="center"/>
          </w:tcPr>
          <w:p w14:paraId="2589FF97" w14:textId="5BB48663" w:rsidR="008C7CF2" w:rsidRPr="0046776F" w:rsidRDefault="008C7CF2" w:rsidP="00295A8B">
            <w:pPr>
              <w:pStyle w:val="T3"/>
              <w:spacing w:before="0"/>
              <w:rPr>
                <w:rFonts w:asciiTheme="minorHAnsi" w:hAnsiTheme="minorHAnsi" w:cstheme="minorHAnsi"/>
                <w:sz w:val="18"/>
                <w:szCs w:val="18"/>
              </w:rPr>
            </w:pPr>
            <w:r w:rsidRPr="0046776F">
              <w:rPr>
                <w:rFonts w:asciiTheme="minorHAnsi" w:hAnsiTheme="minorHAnsi" w:cstheme="minorHAnsi"/>
                <w:sz w:val="18"/>
                <w:szCs w:val="18"/>
              </w:rPr>
              <w:t>1</w:t>
            </w:r>
            <w:r w:rsidR="00194700" w:rsidRPr="0046776F">
              <w:rPr>
                <w:rFonts w:asciiTheme="minorHAnsi" w:hAnsiTheme="minorHAnsi" w:cstheme="minorHAnsi"/>
                <w:sz w:val="18"/>
                <w:szCs w:val="18"/>
              </w:rPr>
              <w:t>4</w:t>
            </w:r>
          </w:p>
        </w:tc>
        <w:tc>
          <w:tcPr>
            <w:tcW w:w="7299" w:type="dxa"/>
            <w:shd w:val="clear" w:color="auto" w:fill="BDD6EE" w:themeFill="accent1" w:themeFillTint="66"/>
            <w:vAlign w:val="center"/>
          </w:tcPr>
          <w:p w14:paraId="3A1F056B" w14:textId="5453744A" w:rsidR="008C7CF2" w:rsidRPr="0046776F" w:rsidRDefault="008C7CF2" w:rsidP="00295A8B">
            <w:pPr>
              <w:pStyle w:val="T3"/>
              <w:spacing w:before="0"/>
              <w:rPr>
                <w:sz w:val="18"/>
                <w:szCs w:val="18"/>
              </w:rPr>
            </w:pPr>
            <w:r w:rsidRPr="0046776F">
              <w:rPr>
                <w:sz w:val="18"/>
                <w:szCs w:val="18"/>
              </w:rPr>
              <w:t xml:space="preserve">Please use this section to describe any other add-ons or add-value </w:t>
            </w:r>
            <w:r w:rsidR="00194700" w:rsidRPr="0046776F">
              <w:rPr>
                <w:sz w:val="18"/>
                <w:szCs w:val="18"/>
              </w:rPr>
              <w:t xml:space="preserve">services </w:t>
            </w:r>
            <w:r w:rsidRPr="0046776F">
              <w:rPr>
                <w:sz w:val="18"/>
                <w:szCs w:val="18"/>
              </w:rPr>
              <w:t xml:space="preserve">which can be provided and sets you apart from other providers. </w:t>
            </w:r>
          </w:p>
        </w:tc>
        <w:tc>
          <w:tcPr>
            <w:tcW w:w="1409" w:type="dxa"/>
            <w:shd w:val="clear" w:color="auto" w:fill="BDD6EE" w:themeFill="accent1" w:themeFillTint="66"/>
            <w:vAlign w:val="center"/>
          </w:tcPr>
          <w:p w14:paraId="531FB13D" w14:textId="393541EA" w:rsidR="008C7CF2" w:rsidRPr="0046776F" w:rsidRDefault="008C7CF2" w:rsidP="00295A8B">
            <w:pPr>
              <w:pStyle w:val="T3"/>
              <w:spacing w:before="0"/>
              <w:rPr>
                <w:sz w:val="18"/>
                <w:szCs w:val="18"/>
              </w:rPr>
            </w:pPr>
            <w:r w:rsidRPr="0046776F">
              <w:rPr>
                <w:sz w:val="18"/>
                <w:szCs w:val="18"/>
              </w:rPr>
              <w:t xml:space="preserve">Criteria </w:t>
            </w:r>
            <w:r w:rsidR="008D0218" w:rsidRPr="0046776F">
              <w:rPr>
                <w:sz w:val="18"/>
                <w:szCs w:val="18"/>
              </w:rPr>
              <w:t>I</w:t>
            </w:r>
          </w:p>
        </w:tc>
      </w:tr>
      <w:tr w:rsidR="008C7CF2" w:rsidRPr="0046776F" w14:paraId="745D9777" w14:textId="77777777" w:rsidTr="00295A8B">
        <w:trPr>
          <w:trHeight w:val="767"/>
        </w:trPr>
        <w:tc>
          <w:tcPr>
            <w:tcW w:w="9201" w:type="dxa"/>
            <w:gridSpan w:val="3"/>
          </w:tcPr>
          <w:p w14:paraId="6D1C5E61" w14:textId="77777777" w:rsidR="008C7CF2" w:rsidRPr="0046776F" w:rsidRDefault="008C7CF2" w:rsidP="00295A8B">
            <w:pPr>
              <w:pStyle w:val="T3"/>
              <w:spacing w:before="0"/>
              <w:rPr>
                <w:rFonts w:asciiTheme="minorHAnsi" w:hAnsiTheme="minorHAnsi" w:cstheme="minorHAnsi"/>
                <w:sz w:val="18"/>
                <w:szCs w:val="18"/>
              </w:rPr>
            </w:pPr>
          </w:p>
        </w:tc>
      </w:tr>
    </w:tbl>
    <w:p w14:paraId="4588941C" w14:textId="77777777" w:rsidR="008C7CF2" w:rsidRPr="0046776F" w:rsidRDefault="008C7CF2" w:rsidP="008C7CF2">
      <w:pPr>
        <w:pStyle w:val="T1"/>
        <w:numPr>
          <w:ilvl w:val="0"/>
          <w:numId w:val="0"/>
        </w:numPr>
        <w:rPr>
          <w:sz w:val="18"/>
          <w:szCs w:val="18"/>
        </w:rPr>
      </w:pPr>
    </w:p>
    <w:p w14:paraId="23A6D4F5" w14:textId="77777777" w:rsidR="008C7CF2" w:rsidRPr="0046776F" w:rsidRDefault="008C7CF2" w:rsidP="008C7CF2">
      <w:pPr>
        <w:rPr>
          <w:sz w:val="18"/>
          <w:szCs w:val="18"/>
        </w:rPr>
      </w:pPr>
    </w:p>
    <w:p w14:paraId="52448C3A" w14:textId="77777777" w:rsidR="008C7CF2" w:rsidRDefault="008C7CF2" w:rsidP="008C7CF2">
      <w:pPr>
        <w:pStyle w:val="T1"/>
        <w:numPr>
          <w:ilvl w:val="0"/>
          <w:numId w:val="0"/>
        </w:numPr>
      </w:pPr>
    </w:p>
    <w:p w14:paraId="2AC46304" w14:textId="77777777" w:rsidR="008C7CF2" w:rsidRDefault="008C7CF2" w:rsidP="008C7CF2"/>
    <w:p w14:paraId="4B17510A" w14:textId="77777777" w:rsidR="008C7CF2" w:rsidRDefault="008C7CF2" w:rsidP="008C7CF2"/>
    <w:p w14:paraId="588CDC80" w14:textId="77777777" w:rsidR="008C7CF2" w:rsidRDefault="008C7CF2" w:rsidP="008C7CF2"/>
    <w:p w14:paraId="6B9CE5AA" w14:textId="77777777" w:rsidR="00AB2900" w:rsidRDefault="00AB2900" w:rsidP="008C7CF2"/>
    <w:p w14:paraId="58631F27" w14:textId="77777777" w:rsidR="00AB2900" w:rsidRDefault="00AB2900" w:rsidP="008C7CF2"/>
    <w:p w14:paraId="6E5B83FB" w14:textId="77777777" w:rsidR="00AB2900" w:rsidRDefault="00AB2900" w:rsidP="008C7CF2"/>
    <w:p w14:paraId="6DDFBF71" w14:textId="77777777" w:rsidR="00AB2900" w:rsidRDefault="00AB2900" w:rsidP="008C7CF2"/>
    <w:p w14:paraId="572CB277" w14:textId="77777777" w:rsidR="00AB2900" w:rsidRDefault="00AB2900" w:rsidP="008C7CF2"/>
    <w:p w14:paraId="46DB493B" w14:textId="77777777" w:rsidR="00AB2900" w:rsidRDefault="00AB2900" w:rsidP="008C7CF2"/>
    <w:p w14:paraId="2916442E" w14:textId="77777777" w:rsidR="00AB2900" w:rsidRDefault="00AB2900" w:rsidP="008C7CF2"/>
    <w:p w14:paraId="4BC198F5" w14:textId="77777777" w:rsidR="00AB2900" w:rsidRDefault="00AB2900" w:rsidP="008C7CF2"/>
    <w:p w14:paraId="297EA45B" w14:textId="77777777" w:rsidR="00AB2900" w:rsidRDefault="00AB2900" w:rsidP="008C7CF2"/>
    <w:p w14:paraId="4F26D6D7" w14:textId="77777777" w:rsidR="00AB2900" w:rsidRDefault="00AB2900" w:rsidP="008C7CF2"/>
    <w:p w14:paraId="29F66188" w14:textId="77777777" w:rsidR="00AB2900" w:rsidRDefault="00AB2900" w:rsidP="008C7CF2"/>
    <w:p w14:paraId="195EF891" w14:textId="77777777" w:rsidR="00AB2900" w:rsidRDefault="00AB2900" w:rsidP="008C7CF2"/>
    <w:p w14:paraId="2312DD88" w14:textId="77777777" w:rsidR="00AB2900" w:rsidRDefault="00AB2900" w:rsidP="008C7CF2"/>
    <w:p w14:paraId="3D45492F" w14:textId="77777777" w:rsidR="00AB2900" w:rsidRDefault="00AB2900" w:rsidP="008C7CF2"/>
    <w:p w14:paraId="1B6DEBA3" w14:textId="77777777" w:rsidR="00AB2900" w:rsidRDefault="00AB2900" w:rsidP="008C7CF2"/>
    <w:p w14:paraId="7E5604CC" w14:textId="77777777" w:rsidR="00AB2900" w:rsidRDefault="00AB2900" w:rsidP="008C7CF2"/>
    <w:p w14:paraId="6FA1B4DE" w14:textId="77777777" w:rsidR="00AB2900" w:rsidRDefault="00AB2900" w:rsidP="008C7CF2"/>
    <w:p w14:paraId="0F745CF9" w14:textId="77777777" w:rsidR="008C7CF2" w:rsidRPr="00C0649A" w:rsidRDefault="008C7CF2" w:rsidP="008A1008">
      <w:pPr>
        <w:pStyle w:val="T1"/>
        <w:numPr>
          <w:ilvl w:val="0"/>
          <w:numId w:val="43"/>
        </w:numPr>
      </w:pPr>
      <w:bookmarkStart w:id="40" w:name="_Toc170128808"/>
      <w:bookmarkStart w:id="41" w:name="_Toc182307636"/>
      <w:r>
        <w:t>Costed Proposal</w:t>
      </w:r>
      <w:bookmarkEnd w:id="40"/>
      <w:bookmarkEnd w:id="41"/>
      <w:r>
        <w:t xml:space="preserve"> </w:t>
      </w:r>
    </w:p>
    <w:p w14:paraId="1586677A" w14:textId="333C849B" w:rsidR="008C7CF2" w:rsidRDefault="008C7CF2" w:rsidP="008A1008">
      <w:pPr>
        <w:pStyle w:val="T3"/>
      </w:pPr>
      <w:r w:rsidRPr="00C0649A">
        <w:t>Please set out your plan, design, and</w:t>
      </w:r>
      <w:r>
        <w:t xml:space="preserve"> costs assuming transition to enable us to meet our aims</w:t>
      </w:r>
      <w:r w:rsidR="008A1008">
        <w:t xml:space="preserve">. </w:t>
      </w:r>
    </w:p>
    <w:p w14:paraId="603C63CC" w14:textId="77777777" w:rsidR="008C7CF2" w:rsidRDefault="008C7CF2" w:rsidP="008C7CF2">
      <w:pPr>
        <w:pStyle w:val="T3"/>
        <w:rPr>
          <w:lang w:val="en-US"/>
        </w:rPr>
      </w:pPr>
    </w:p>
    <w:tbl>
      <w:tblPr>
        <w:tblStyle w:val="TableGrid"/>
        <w:tblW w:w="9201" w:type="dxa"/>
        <w:tblLook w:val="04A0" w:firstRow="1" w:lastRow="0" w:firstColumn="1" w:lastColumn="0" w:noHBand="0" w:noVBand="1"/>
      </w:tblPr>
      <w:tblGrid>
        <w:gridCol w:w="9201"/>
      </w:tblGrid>
      <w:tr w:rsidR="008C7CF2" w:rsidRPr="00A84EC1" w14:paraId="70ECDF01" w14:textId="77777777" w:rsidTr="00295A8B">
        <w:trPr>
          <w:trHeight w:val="2791"/>
        </w:trPr>
        <w:tc>
          <w:tcPr>
            <w:tcW w:w="9201" w:type="dxa"/>
          </w:tcPr>
          <w:p w14:paraId="07CD76F5" w14:textId="24BF8388" w:rsidR="008C7CF2" w:rsidRDefault="008C7CF2" w:rsidP="00295A8B">
            <w:pPr>
              <w:pStyle w:val="T3"/>
              <w:spacing w:before="0"/>
              <w:rPr>
                <w:rFonts w:asciiTheme="minorHAnsi" w:hAnsiTheme="minorHAnsi" w:cstheme="minorHAnsi"/>
              </w:rPr>
            </w:pPr>
            <w:r>
              <w:rPr>
                <w:rFonts w:asciiTheme="minorHAnsi" w:hAnsiTheme="minorHAnsi" w:cstheme="minorHAnsi"/>
              </w:rPr>
              <w:t>Your proposal</w:t>
            </w:r>
            <w:r w:rsidR="008A1008">
              <w:rPr>
                <w:rFonts w:asciiTheme="minorHAnsi" w:hAnsiTheme="minorHAnsi" w:cstheme="minorHAnsi"/>
              </w:rPr>
              <w:t xml:space="preserve"> </w:t>
            </w:r>
            <w:r w:rsidR="00AB2900">
              <w:rPr>
                <w:rFonts w:asciiTheme="minorHAnsi" w:hAnsiTheme="minorHAnsi" w:cstheme="minorHAnsi"/>
              </w:rPr>
              <w:t xml:space="preserve">– 3 years </w:t>
            </w:r>
          </w:p>
          <w:p w14:paraId="7059536B" w14:textId="77777777" w:rsidR="008C7CF2" w:rsidRDefault="008C7CF2" w:rsidP="00295A8B">
            <w:pPr>
              <w:pStyle w:val="T3"/>
              <w:spacing w:before="0"/>
              <w:rPr>
                <w:rFonts w:asciiTheme="minorHAnsi" w:hAnsiTheme="minorHAnsi" w:cstheme="minorHAnsi"/>
              </w:rPr>
            </w:pPr>
          </w:p>
          <w:tbl>
            <w:tblPr>
              <w:tblStyle w:val="TableGrid"/>
              <w:tblW w:w="8875" w:type="dxa"/>
              <w:tblLook w:val="04A0" w:firstRow="1" w:lastRow="0" w:firstColumn="1" w:lastColumn="0" w:noHBand="0" w:noVBand="1"/>
            </w:tblPr>
            <w:tblGrid>
              <w:gridCol w:w="4459"/>
              <w:gridCol w:w="1472"/>
              <w:gridCol w:w="1472"/>
              <w:gridCol w:w="1472"/>
            </w:tblGrid>
            <w:tr w:rsidR="00557C6F" w14:paraId="025F8930" w14:textId="77777777" w:rsidTr="00557C6F">
              <w:trPr>
                <w:trHeight w:val="331"/>
              </w:trPr>
              <w:tc>
                <w:tcPr>
                  <w:tcW w:w="0" w:type="auto"/>
                </w:tcPr>
                <w:p w14:paraId="2DE2157A" w14:textId="77777777" w:rsidR="00557C6F" w:rsidRDefault="00557C6F" w:rsidP="00295A8B">
                  <w:pPr>
                    <w:pStyle w:val="T3"/>
                    <w:spacing w:before="0"/>
                    <w:rPr>
                      <w:rFonts w:asciiTheme="minorHAnsi" w:hAnsiTheme="minorHAnsi" w:cstheme="minorHAnsi"/>
                    </w:rPr>
                  </w:pPr>
                </w:p>
              </w:tc>
              <w:tc>
                <w:tcPr>
                  <w:tcW w:w="0" w:type="auto"/>
                </w:tcPr>
                <w:p w14:paraId="555EA87C" w14:textId="77777777" w:rsidR="00557C6F" w:rsidRDefault="00557C6F" w:rsidP="00295A8B">
                  <w:pPr>
                    <w:pStyle w:val="T3"/>
                    <w:spacing w:before="0"/>
                    <w:rPr>
                      <w:rFonts w:asciiTheme="minorHAnsi" w:hAnsiTheme="minorHAnsi" w:cstheme="minorHAnsi"/>
                    </w:rPr>
                  </w:pPr>
                  <w:r>
                    <w:rPr>
                      <w:rFonts w:asciiTheme="minorHAnsi" w:hAnsiTheme="minorHAnsi" w:cstheme="minorHAnsi"/>
                    </w:rPr>
                    <w:t>Year 1</w:t>
                  </w:r>
                </w:p>
              </w:tc>
              <w:tc>
                <w:tcPr>
                  <w:tcW w:w="0" w:type="auto"/>
                </w:tcPr>
                <w:p w14:paraId="2B727B9C" w14:textId="77777777" w:rsidR="00557C6F" w:rsidRDefault="00557C6F" w:rsidP="00295A8B">
                  <w:pPr>
                    <w:pStyle w:val="T3"/>
                    <w:spacing w:before="0"/>
                    <w:rPr>
                      <w:rFonts w:asciiTheme="minorHAnsi" w:hAnsiTheme="minorHAnsi" w:cstheme="minorHAnsi"/>
                    </w:rPr>
                  </w:pPr>
                  <w:r>
                    <w:rPr>
                      <w:rFonts w:asciiTheme="minorHAnsi" w:hAnsiTheme="minorHAnsi" w:cstheme="minorHAnsi"/>
                    </w:rPr>
                    <w:t>Year 2</w:t>
                  </w:r>
                </w:p>
              </w:tc>
              <w:tc>
                <w:tcPr>
                  <w:tcW w:w="0" w:type="auto"/>
                </w:tcPr>
                <w:p w14:paraId="61FCCBFD" w14:textId="77777777" w:rsidR="00557C6F" w:rsidRDefault="00557C6F" w:rsidP="00295A8B">
                  <w:pPr>
                    <w:pStyle w:val="T3"/>
                    <w:spacing w:before="0"/>
                    <w:rPr>
                      <w:rFonts w:asciiTheme="minorHAnsi" w:hAnsiTheme="minorHAnsi" w:cstheme="minorHAnsi"/>
                    </w:rPr>
                  </w:pPr>
                  <w:r>
                    <w:rPr>
                      <w:rFonts w:asciiTheme="minorHAnsi" w:hAnsiTheme="minorHAnsi" w:cstheme="minorHAnsi"/>
                    </w:rPr>
                    <w:t>Year 3</w:t>
                  </w:r>
                </w:p>
              </w:tc>
            </w:tr>
            <w:tr w:rsidR="00557C6F" w14:paraId="3C434B67" w14:textId="77777777" w:rsidTr="00557C6F">
              <w:trPr>
                <w:trHeight w:val="315"/>
              </w:trPr>
              <w:tc>
                <w:tcPr>
                  <w:tcW w:w="0" w:type="auto"/>
                </w:tcPr>
                <w:p w14:paraId="28309039" w14:textId="75FF4E5F" w:rsidR="00557C6F" w:rsidRDefault="00557C6F" w:rsidP="00295A8B">
                  <w:pPr>
                    <w:pStyle w:val="T3"/>
                    <w:spacing w:before="0"/>
                    <w:rPr>
                      <w:rFonts w:asciiTheme="minorHAnsi" w:hAnsiTheme="minorHAnsi" w:cstheme="minorHAnsi"/>
                    </w:rPr>
                  </w:pPr>
                  <w:r>
                    <w:rPr>
                      <w:rFonts w:asciiTheme="minorHAnsi" w:hAnsiTheme="minorHAnsi" w:cstheme="minorHAnsi"/>
                    </w:rPr>
                    <w:t xml:space="preserve">Equipment update </w:t>
                  </w:r>
                </w:p>
              </w:tc>
              <w:tc>
                <w:tcPr>
                  <w:tcW w:w="0" w:type="auto"/>
                </w:tcPr>
                <w:p w14:paraId="6A199E4A" w14:textId="77777777" w:rsidR="00557C6F" w:rsidRDefault="00557C6F" w:rsidP="00295A8B">
                  <w:pPr>
                    <w:pStyle w:val="T3"/>
                    <w:spacing w:before="0"/>
                    <w:rPr>
                      <w:rFonts w:asciiTheme="minorHAnsi" w:hAnsiTheme="minorHAnsi" w:cstheme="minorHAnsi"/>
                    </w:rPr>
                  </w:pPr>
                </w:p>
              </w:tc>
              <w:tc>
                <w:tcPr>
                  <w:tcW w:w="0" w:type="auto"/>
                </w:tcPr>
                <w:p w14:paraId="73DA76F0" w14:textId="77777777" w:rsidR="00557C6F" w:rsidRDefault="00557C6F" w:rsidP="00295A8B">
                  <w:pPr>
                    <w:pStyle w:val="T3"/>
                    <w:spacing w:before="0"/>
                    <w:rPr>
                      <w:rFonts w:asciiTheme="minorHAnsi" w:hAnsiTheme="minorHAnsi" w:cstheme="minorHAnsi"/>
                    </w:rPr>
                  </w:pPr>
                </w:p>
              </w:tc>
              <w:tc>
                <w:tcPr>
                  <w:tcW w:w="0" w:type="auto"/>
                </w:tcPr>
                <w:p w14:paraId="1F11D145" w14:textId="77777777" w:rsidR="00557C6F" w:rsidRDefault="00557C6F" w:rsidP="00295A8B">
                  <w:pPr>
                    <w:pStyle w:val="T3"/>
                    <w:spacing w:before="0"/>
                    <w:rPr>
                      <w:rFonts w:asciiTheme="minorHAnsi" w:hAnsiTheme="minorHAnsi" w:cstheme="minorHAnsi"/>
                    </w:rPr>
                  </w:pPr>
                </w:p>
              </w:tc>
            </w:tr>
            <w:tr w:rsidR="00557C6F" w14:paraId="1BDE71A0" w14:textId="77777777" w:rsidTr="00557C6F">
              <w:trPr>
                <w:trHeight w:val="315"/>
              </w:trPr>
              <w:tc>
                <w:tcPr>
                  <w:tcW w:w="0" w:type="auto"/>
                </w:tcPr>
                <w:p w14:paraId="261E9E73" w14:textId="5E892A3A" w:rsidR="00557C6F" w:rsidRDefault="00557C6F" w:rsidP="00295A8B">
                  <w:pPr>
                    <w:pStyle w:val="T3"/>
                    <w:spacing w:before="0"/>
                    <w:rPr>
                      <w:rFonts w:asciiTheme="minorHAnsi" w:hAnsiTheme="minorHAnsi" w:cstheme="minorHAnsi"/>
                    </w:rPr>
                  </w:pPr>
                  <w:r>
                    <w:rPr>
                      <w:rFonts w:asciiTheme="minorHAnsi" w:hAnsiTheme="minorHAnsi" w:cstheme="minorHAnsi"/>
                    </w:rPr>
                    <w:t xml:space="preserve">Licensing </w:t>
                  </w:r>
                  <w:r w:rsidR="00B15DD2">
                    <w:rPr>
                      <w:rFonts w:asciiTheme="minorHAnsi" w:hAnsiTheme="minorHAnsi" w:cstheme="minorHAnsi"/>
                    </w:rPr>
                    <w:t xml:space="preserve">/ subscriptions </w:t>
                  </w:r>
                </w:p>
              </w:tc>
              <w:tc>
                <w:tcPr>
                  <w:tcW w:w="0" w:type="auto"/>
                </w:tcPr>
                <w:p w14:paraId="7FB17B77" w14:textId="77777777" w:rsidR="00557C6F" w:rsidRDefault="00557C6F" w:rsidP="00295A8B">
                  <w:pPr>
                    <w:pStyle w:val="T3"/>
                    <w:spacing w:before="0"/>
                    <w:rPr>
                      <w:rFonts w:asciiTheme="minorHAnsi" w:hAnsiTheme="minorHAnsi" w:cstheme="minorHAnsi"/>
                    </w:rPr>
                  </w:pPr>
                </w:p>
              </w:tc>
              <w:tc>
                <w:tcPr>
                  <w:tcW w:w="0" w:type="auto"/>
                </w:tcPr>
                <w:p w14:paraId="56DA8555" w14:textId="77777777" w:rsidR="00557C6F" w:rsidRDefault="00557C6F" w:rsidP="00295A8B">
                  <w:pPr>
                    <w:pStyle w:val="T3"/>
                    <w:spacing w:before="0"/>
                    <w:rPr>
                      <w:rFonts w:asciiTheme="minorHAnsi" w:hAnsiTheme="minorHAnsi" w:cstheme="minorHAnsi"/>
                    </w:rPr>
                  </w:pPr>
                </w:p>
              </w:tc>
              <w:tc>
                <w:tcPr>
                  <w:tcW w:w="0" w:type="auto"/>
                </w:tcPr>
                <w:p w14:paraId="1839E686" w14:textId="77777777" w:rsidR="00557C6F" w:rsidRDefault="00557C6F" w:rsidP="00295A8B">
                  <w:pPr>
                    <w:pStyle w:val="T3"/>
                    <w:spacing w:before="0"/>
                    <w:rPr>
                      <w:rFonts w:asciiTheme="minorHAnsi" w:hAnsiTheme="minorHAnsi" w:cstheme="minorHAnsi"/>
                    </w:rPr>
                  </w:pPr>
                </w:p>
              </w:tc>
            </w:tr>
            <w:tr w:rsidR="00557C6F" w14:paraId="5EB2B337" w14:textId="77777777" w:rsidTr="00557C6F">
              <w:trPr>
                <w:trHeight w:val="315"/>
              </w:trPr>
              <w:tc>
                <w:tcPr>
                  <w:tcW w:w="0" w:type="auto"/>
                </w:tcPr>
                <w:p w14:paraId="3FB9B98D" w14:textId="3F36D976" w:rsidR="00557C6F" w:rsidRDefault="00557C6F" w:rsidP="00295A8B">
                  <w:pPr>
                    <w:pStyle w:val="T3"/>
                    <w:spacing w:before="0"/>
                    <w:rPr>
                      <w:rFonts w:asciiTheme="minorHAnsi" w:hAnsiTheme="minorHAnsi" w:cstheme="minorHAnsi"/>
                    </w:rPr>
                  </w:pPr>
                  <w:r>
                    <w:rPr>
                      <w:rFonts w:asciiTheme="minorHAnsi" w:hAnsiTheme="minorHAnsi" w:cstheme="minorHAnsi"/>
                    </w:rPr>
                    <w:t xml:space="preserve">Support </w:t>
                  </w:r>
                </w:p>
              </w:tc>
              <w:tc>
                <w:tcPr>
                  <w:tcW w:w="0" w:type="auto"/>
                </w:tcPr>
                <w:p w14:paraId="5310396D" w14:textId="77777777" w:rsidR="00557C6F" w:rsidRDefault="00557C6F" w:rsidP="00295A8B">
                  <w:pPr>
                    <w:pStyle w:val="T3"/>
                    <w:spacing w:before="0"/>
                    <w:rPr>
                      <w:rFonts w:asciiTheme="minorHAnsi" w:hAnsiTheme="minorHAnsi" w:cstheme="minorHAnsi"/>
                    </w:rPr>
                  </w:pPr>
                </w:p>
              </w:tc>
              <w:tc>
                <w:tcPr>
                  <w:tcW w:w="0" w:type="auto"/>
                </w:tcPr>
                <w:p w14:paraId="3077F752" w14:textId="77777777" w:rsidR="00557C6F" w:rsidRDefault="00557C6F" w:rsidP="00295A8B">
                  <w:pPr>
                    <w:pStyle w:val="T3"/>
                    <w:spacing w:before="0"/>
                    <w:rPr>
                      <w:rFonts w:asciiTheme="minorHAnsi" w:hAnsiTheme="minorHAnsi" w:cstheme="minorHAnsi"/>
                    </w:rPr>
                  </w:pPr>
                </w:p>
              </w:tc>
              <w:tc>
                <w:tcPr>
                  <w:tcW w:w="0" w:type="auto"/>
                </w:tcPr>
                <w:p w14:paraId="0557CDC6" w14:textId="77777777" w:rsidR="00557C6F" w:rsidRDefault="00557C6F" w:rsidP="00295A8B">
                  <w:pPr>
                    <w:pStyle w:val="T3"/>
                    <w:spacing w:before="0"/>
                    <w:rPr>
                      <w:rFonts w:asciiTheme="minorHAnsi" w:hAnsiTheme="minorHAnsi" w:cstheme="minorHAnsi"/>
                    </w:rPr>
                  </w:pPr>
                </w:p>
              </w:tc>
            </w:tr>
            <w:tr w:rsidR="00557C6F" w14:paraId="58AC618B" w14:textId="77777777" w:rsidTr="00557C6F">
              <w:trPr>
                <w:trHeight w:val="315"/>
              </w:trPr>
              <w:tc>
                <w:tcPr>
                  <w:tcW w:w="0" w:type="auto"/>
                </w:tcPr>
                <w:p w14:paraId="089223EB" w14:textId="77777777" w:rsidR="00557C6F" w:rsidRDefault="00557C6F" w:rsidP="00295A8B">
                  <w:pPr>
                    <w:pStyle w:val="T3"/>
                    <w:spacing w:before="0"/>
                    <w:rPr>
                      <w:rFonts w:asciiTheme="minorHAnsi" w:hAnsiTheme="minorHAnsi" w:cstheme="minorHAnsi"/>
                    </w:rPr>
                  </w:pPr>
                  <w:r>
                    <w:rPr>
                      <w:rFonts w:asciiTheme="minorHAnsi" w:hAnsiTheme="minorHAnsi" w:cstheme="minorHAnsi"/>
                    </w:rPr>
                    <w:t>Any other fees</w:t>
                  </w:r>
                </w:p>
              </w:tc>
              <w:tc>
                <w:tcPr>
                  <w:tcW w:w="0" w:type="auto"/>
                </w:tcPr>
                <w:p w14:paraId="6978A72A" w14:textId="77777777" w:rsidR="00557C6F" w:rsidRDefault="00557C6F" w:rsidP="00295A8B">
                  <w:pPr>
                    <w:pStyle w:val="T3"/>
                    <w:spacing w:before="0"/>
                    <w:rPr>
                      <w:rFonts w:asciiTheme="minorHAnsi" w:hAnsiTheme="minorHAnsi" w:cstheme="minorHAnsi"/>
                    </w:rPr>
                  </w:pPr>
                </w:p>
              </w:tc>
              <w:tc>
                <w:tcPr>
                  <w:tcW w:w="0" w:type="auto"/>
                </w:tcPr>
                <w:p w14:paraId="54B1EA52" w14:textId="77777777" w:rsidR="00557C6F" w:rsidRDefault="00557C6F" w:rsidP="00295A8B">
                  <w:pPr>
                    <w:pStyle w:val="T3"/>
                    <w:spacing w:before="0"/>
                    <w:rPr>
                      <w:rFonts w:asciiTheme="minorHAnsi" w:hAnsiTheme="minorHAnsi" w:cstheme="minorHAnsi"/>
                    </w:rPr>
                  </w:pPr>
                </w:p>
              </w:tc>
              <w:tc>
                <w:tcPr>
                  <w:tcW w:w="0" w:type="auto"/>
                </w:tcPr>
                <w:p w14:paraId="4877337D" w14:textId="77777777" w:rsidR="00557C6F" w:rsidRDefault="00557C6F" w:rsidP="00295A8B">
                  <w:pPr>
                    <w:pStyle w:val="T3"/>
                    <w:spacing w:before="0"/>
                    <w:rPr>
                      <w:rFonts w:asciiTheme="minorHAnsi" w:hAnsiTheme="minorHAnsi" w:cstheme="minorHAnsi"/>
                    </w:rPr>
                  </w:pPr>
                </w:p>
              </w:tc>
            </w:tr>
          </w:tbl>
          <w:p w14:paraId="6826E963" w14:textId="77777777" w:rsidR="008C7CF2" w:rsidRDefault="008C7CF2" w:rsidP="00295A8B">
            <w:pPr>
              <w:pStyle w:val="T3"/>
              <w:spacing w:before="0"/>
              <w:rPr>
                <w:rFonts w:asciiTheme="minorHAnsi" w:hAnsiTheme="minorHAnsi" w:cstheme="minorHAnsi"/>
              </w:rPr>
            </w:pPr>
          </w:p>
          <w:p w14:paraId="37D45747" w14:textId="77777777" w:rsidR="008C7CF2" w:rsidRDefault="008C7CF2" w:rsidP="00295A8B">
            <w:pPr>
              <w:pStyle w:val="T3"/>
              <w:spacing w:before="0"/>
              <w:rPr>
                <w:rFonts w:asciiTheme="minorHAnsi" w:hAnsiTheme="minorHAnsi" w:cstheme="minorHAnsi"/>
              </w:rPr>
            </w:pPr>
            <w:r>
              <w:rPr>
                <w:rFonts w:asciiTheme="minorHAnsi" w:hAnsiTheme="minorHAnsi" w:cstheme="minorHAnsi"/>
              </w:rPr>
              <w:t>Notes</w:t>
            </w:r>
          </w:p>
          <w:p w14:paraId="6825103D" w14:textId="77777777" w:rsidR="008C7CF2" w:rsidRPr="00A84EC1" w:rsidRDefault="008C7CF2" w:rsidP="00295A8B">
            <w:pPr>
              <w:pStyle w:val="T3"/>
              <w:spacing w:before="0"/>
              <w:rPr>
                <w:rFonts w:asciiTheme="minorHAnsi" w:hAnsiTheme="minorHAnsi" w:cstheme="minorHAnsi"/>
              </w:rPr>
            </w:pPr>
            <w:r>
              <w:rPr>
                <w:rFonts w:asciiTheme="minorHAnsi" w:hAnsiTheme="minorHAnsi" w:cstheme="minorHAnsi"/>
              </w:rPr>
              <w:t xml:space="preserve">Please include a copy of your standard Ts and Cs, </w:t>
            </w:r>
          </w:p>
        </w:tc>
      </w:tr>
    </w:tbl>
    <w:p w14:paraId="4A342A51" w14:textId="77777777" w:rsidR="008C7CF2" w:rsidRDefault="008C7CF2" w:rsidP="008C7CF2">
      <w:pPr>
        <w:pStyle w:val="T3"/>
        <w:rPr>
          <w:lang w:val="en-US"/>
        </w:rPr>
      </w:pPr>
    </w:p>
    <w:p w14:paraId="0502B3BC" w14:textId="5A6336EE" w:rsidR="008A1008" w:rsidRDefault="008A1008" w:rsidP="008C7CF2">
      <w:pPr>
        <w:pStyle w:val="T3"/>
        <w:rPr>
          <w:lang w:val="en-US"/>
        </w:rPr>
      </w:pPr>
      <w:r>
        <w:rPr>
          <w:lang w:val="en-US"/>
        </w:rPr>
        <w:t xml:space="preserve">Alternatives </w:t>
      </w:r>
    </w:p>
    <w:p w14:paraId="4E483021" w14:textId="77777777" w:rsidR="008C7CF2" w:rsidRDefault="008C7CF2" w:rsidP="008C7CF2">
      <w:pPr>
        <w:pStyle w:val="T3"/>
        <w:rPr>
          <w:lang w:val="en-US"/>
        </w:rPr>
      </w:pPr>
    </w:p>
    <w:tbl>
      <w:tblPr>
        <w:tblStyle w:val="TableGrid"/>
        <w:tblW w:w="9201" w:type="dxa"/>
        <w:tblLook w:val="04A0" w:firstRow="1" w:lastRow="0" w:firstColumn="1" w:lastColumn="0" w:noHBand="0" w:noVBand="1"/>
      </w:tblPr>
      <w:tblGrid>
        <w:gridCol w:w="9201"/>
      </w:tblGrid>
      <w:tr w:rsidR="008A1008" w:rsidRPr="00A84EC1" w14:paraId="3F8A9E9F" w14:textId="77777777" w:rsidTr="00295A8B">
        <w:trPr>
          <w:trHeight w:val="2791"/>
        </w:trPr>
        <w:tc>
          <w:tcPr>
            <w:tcW w:w="9201" w:type="dxa"/>
          </w:tcPr>
          <w:p w14:paraId="13B1E89D" w14:textId="07B367E4" w:rsidR="008A1008" w:rsidRDefault="008A1008" w:rsidP="00295A8B">
            <w:pPr>
              <w:pStyle w:val="T3"/>
              <w:spacing w:before="0"/>
              <w:rPr>
                <w:rFonts w:asciiTheme="minorHAnsi" w:hAnsiTheme="minorHAnsi" w:cstheme="minorHAnsi"/>
              </w:rPr>
            </w:pPr>
            <w:r>
              <w:rPr>
                <w:rFonts w:asciiTheme="minorHAnsi" w:hAnsiTheme="minorHAnsi" w:cstheme="minorHAnsi"/>
              </w:rPr>
              <w:t xml:space="preserve">Your proposal </w:t>
            </w:r>
            <w:r w:rsidR="00557C6F">
              <w:rPr>
                <w:rFonts w:asciiTheme="minorHAnsi" w:hAnsiTheme="minorHAnsi" w:cstheme="minorHAnsi"/>
              </w:rPr>
              <w:t xml:space="preserve">– 5 years </w:t>
            </w:r>
          </w:p>
          <w:p w14:paraId="2B358B47" w14:textId="77777777" w:rsidR="008A1008" w:rsidRDefault="008A1008" w:rsidP="00295A8B">
            <w:pPr>
              <w:pStyle w:val="T3"/>
              <w:spacing w:before="0"/>
              <w:rPr>
                <w:rFonts w:asciiTheme="minorHAnsi" w:hAnsiTheme="minorHAnsi" w:cstheme="minorHAnsi"/>
              </w:rPr>
            </w:pPr>
          </w:p>
          <w:tbl>
            <w:tblPr>
              <w:tblStyle w:val="TableGrid"/>
              <w:tblW w:w="8847" w:type="dxa"/>
              <w:tblLook w:val="04A0" w:firstRow="1" w:lastRow="0" w:firstColumn="1" w:lastColumn="0" w:noHBand="0" w:noVBand="1"/>
            </w:tblPr>
            <w:tblGrid>
              <w:gridCol w:w="3352"/>
              <w:gridCol w:w="1099"/>
              <w:gridCol w:w="1099"/>
              <w:gridCol w:w="1099"/>
              <w:gridCol w:w="1099"/>
              <w:gridCol w:w="1099"/>
            </w:tblGrid>
            <w:tr w:rsidR="008A1008" w14:paraId="6DB7D948" w14:textId="77777777" w:rsidTr="008A1008">
              <w:trPr>
                <w:trHeight w:val="329"/>
              </w:trPr>
              <w:tc>
                <w:tcPr>
                  <w:tcW w:w="0" w:type="auto"/>
                </w:tcPr>
                <w:p w14:paraId="402CFE22" w14:textId="77777777" w:rsidR="008A1008" w:rsidRDefault="008A1008" w:rsidP="00295A8B">
                  <w:pPr>
                    <w:pStyle w:val="T3"/>
                    <w:spacing w:before="0"/>
                    <w:rPr>
                      <w:rFonts w:asciiTheme="minorHAnsi" w:hAnsiTheme="minorHAnsi" w:cstheme="minorHAnsi"/>
                    </w:rPr>
                  </w:pPr>
                </w:p>
              </w:tc>
              <w:tc>
                <w:tcPr>
                  <w:tcW w:w="0" w:type="auto"/>
                </w:tcPr>
                <w:p w14:paraId="191E21F1"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Year 1</w:t>
                  </w:r>
                </w:p>
              </w:tc>
              <w:tc>
                <w:tcPr>
                  <w:tcW w:w="0" w:type="auto"/>
                </w:tcPr>
                <w:p w14:paraId="3408C7E2"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Year 2</w:t>
                  </w:r>
                </w:p>
              </w:tc>
              <w:tc>
                <w:tcPr>
                  <w:tcW w:w="0" w:type="auto"/>
                </w:tcPr>
                <w:p w14:paraId="4FE8FED2"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Year 3</w:t>
                  </w:r>
                </w:p>
              </w:tc>
              <w:tc>
                <w:tcPr>
                  <w:tcW w:w="0" w:type="auto"/>
                </w:tcPr>
                <w:p w14:paraId="38849056"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Year 4</w:t>
                  </w:r>
                </w:p>
              </w:tc>
              <w:tc>
                <w:tcPr>
                  <w:tcW w:w="0" w:type="auto"/>
                </w:tcPr>
                <w:p w14:paraId="50A2091C"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Year 5</w:t>
                  </w:r>
                </w:p>
              </w:tc>
            </w:tr>
            <w:tr w:rsidR="00557C6F" w14:paraId="25706FD0" w14:textId="77777777" w:rsidTr="008A1008">
              <w:trPr>
                <w:trHeight w:val="313"/>
              </w:trPr>
              <w:tc>
                <w:tcPr>
                  <w:tcW w:w="0" w:type="auto"/>
                </w:tcPr>
                <w:p w14:paraId="25A4D018" w14:textId="35DC7519" w:rsidR="00557C6F" w:rsidRDefault="00557C6F" w:rsidP="00295A8B">
                  <w:pPr>
                    <w:pStyle w:val="T3"/>
                    <w:spacing w:before="0"/>
                    <w:rPr>
                      <w:rFonts w:asciiTheme="minorHAnsi" w:hAnsiTheme="minorHAnsi" w:cstheme="minorHAnsi"/>
                    </w:rPr>
                  </w:pPr>
                  <w:r>
                    <w:rPr>
                      <w:rFonts w:asciiTheme="minorHAnsi" w:hAnsiTheme="minorHAnsi" w:cstheme="minorHAnsi"/>
                    </w:rPr>
                    <w:t>Equipment update</w:t>
                  </w:r>
                </w:p>
              </w:tc>
              <w:tc>
                <w:tcPr>
                  <w:tcW w:w="0" w:type="auto"/>
                </w:tcPr>
                <w:p w14:paraId="3ECFE230" w14:textId="77777777" w:rsidR="00557C6F" w:rsidRDefault="00557C6F" w:rsidP="00295A8B">
                  <w:pPr>
                    <w:pStyle w:val="T3"/>
                    <w:spacing w:before="0"/>
                    <w:rPr>
                      <w:rFonts w:asciiTheme="minorHAnsi" w:hAnsiTheme="minorHAnsi" w:cstheme="minorHAnsi"/>
                    </w:rPr>
                  </w:pPr>
                </w:p>
              </w:tc>
              <w:tc>
                <w:tcPr>
                  <w:tcW w:w="0" w:type="auto"/>
                </w:tcPr>
                <w:p w14:paraId="4825317D" w14:textId="77777777" w:rsidR="00557C6F" w:rsidRDefault="00557C6F" w:rsidP="00295A8B">
                  <w:pPr>
                    <w:pStyle w:val="T3"/>
                    <w:spacing w:before="0"/>
                    <w:rPr>
                      <w:rFonts w:asciiTheme="minorHAnsi" w:hAnsiTheme="minorHAnsi" w:cstheme="minorHAnsi"/>
                    </w:rPr>
                  </w:pPr>
                </w:p>
              </w:tc>
              <w:tc>
                <w:tcPr>
                  <w:tcW w:w="0" w:type="auto"/>
                </w:tcPr>
                <w:p w14:paraId="55E87162" w14:textId="77777777" w:rsidR="00557C6F" w:rsidRDefault="00557C6F" w:rsidP="00295A8B">
                  <w:pPr>
                    <w:pStyle w:val="T3"/>
                    <w:spacing w:before="0"/>
                    <w:rPr>
                      <w:rFonts w:asciiTheme="minorHAnsi" w:hAnsiTheme="minorHAnsi" w:cstheme="minorHAnsi"/>
                    </w:rPr>
                  </w:pPr>
                </w:p>
              </w:tc>
              <w:tc>
                <w:tcPr>
                  <w:tcW w:w="0" w:type="auto"/>
                  <w:shd w:val="clear" w:color="auto" w:fill="auto"/>
                </w:tcPr>
                <w:p w14:paraId="5152A8CC" w14:textId="77777777" w:rsidR="00557C6F" w:rsidRDefault="00557C6F" w:rsidP="00295A8B">
                  <w:pPr>
                    <w:pStyle w:val="T3"/>
                    <w:spacing w:before="0"/>
                    <w:rPr>
                      <w:rFonts w:asciiTheme="minorHAnsi" w:hAnsiTheme="minorHAnsi" w:cstheme="minorHAnsi"/>
                    </w:rPr>
                  </w:pPr>
                </w:p>
              </w:tc>
              <w:tc>
                <w:tcPr>
                  <w:tcW w:w="0" w:type="auto"/>
                  <w:shd w:val="clear" w:color="auto" w:fill="auto"/>
                </w:tcPr>
                <w:p w14:paraId="6B227F09" w14:textId="77777777" w:rsidR="00557C6F" w:rsidRDefault="00557C6F" w:rsidP="00295A8B">
                  <w:pPr>
                    <w:pStyle w:val="T3"/>
                    <w:spacing w:before="0"/>
                    <w:rPr>
                      <w:rFonts w:asciiTheme="minorHAnsi" w:hAnsiTheme="minorHAnsi" w:cstheme="minorHAnsi"/>
                    </w:rPr>
                  </w:pPr>
                </w:p>
              </w:tc>
            </w:tr>
            <w:tr w:rsidR="008A1008" w14:paraId="7FF3CC10" w14:textId="77777777" w:rsidTr="008A1008">
              <w:trPr>
                <w:trHeight w:val="313"/>
              </w:trPr>
              <w:tc>
                <w:tcPr>
                  <w:tcW w:w="0" w:type="auto"/>
                </w:tcPr>
                <w:p w14:paraId="4117A368" w14:textId="06B9E6AE" w:rsidR="008A1008" w:rsidRDefault="008A1008" w:rsidP="00295A8B">
                  <w:pPr>
                    <w:pStyle w:val="T3"/>
                    <w:spacing w:before="0"/>
                    <w:rPr>
                      <w:rFonts w:asciiTheme="minorHAnsi" w:hAnsiTheme="minorHAnsi" w:cstheme="minorHAnsi"/>
                    </w:rPr>
                  </w:pPr>
                  <w:r>
                    <w:rPr>
                      <w:rFonts w:asciiTheme="minorHAnsi" w:hAnsiTheme="minorHAnsi" w:cstheme="minorHAnsi"/>
                    </w:rPr>
                    <w:t xml:space="preserve">Licensing </w:t>
                  </w:r>
                  <w:r w:rsidR="00B15DD2">
                    <w:rPr>
                      <w:rFonts w:asciiTheme="minorHAnsi" w:hAnsiTheme="minorHAnsi" w:cstheme="minorHAnsi"/>
                    </w:rPr>
                    <w:t>/ Subscriptions</w:t>
                  </w:r>
                </w:p>
              </w:tc>
              <w:tc>
                <w:tcPr>
                  <w:tcW w:w="0" w:type="auto"/>
                </w:tcPr>
                <w:p w14:paraId="42E4972F" w14:textId="77777777" w:rsidR="008A1008" w:rsidRDefault="008A1008" w:rsidP="00295A8B">
                  <w:pPr>
                    <w:pStyle w:val="T3"/>
                    <w:spacing w:before="0"/>
                    <w:rPr>
                      <w:rFonts w:asciiTheme="minorHAnsi" w:hAnsiTheme="minorHAnsi" w:cstheme="minorHAnsi"/>
                    </w:rPr>
                  </w:pPr>
                </w:p>
              </w:tc>
              <w:tc>
                <w:tcPr>
                  <w:tcW w:w="0" w:type="auto"/>
                </w:tcPr>
                <w:p w14:paraId="5688CE13" w14:textId="77777777" w:rsidR="008A1008" w:rsidRDefault="008A1008" w:rsidP="00295A8B">
                  <w:pPr>
                    <w:pStyle w:val="T3"/>
                    <w:spacing w:before="0"/>
                    <w:rPr>
                      <w:rFonts w:asciiTheme="minorHAnsi" w:hAnsiTheme="minorHAnsi" w:cstheme="minorHAnsi"/>
                    </w:rPr>
                  </w:pPr>
                </w:p>
              </w:tc>
              <w:tc>
                <w:tcPr>
                  <w:tcW w:w="0" w:type="auto"/>
                </w:tcPr>
                <w:p w14:paraId="59568D3C" w14:textId="77777777" w:rsidR="008A1008" w:rsidRDefault="008A1008" w:rsidP="00295A8B">
                  <w:pPr>
                    <w:pStyle w:val="T3"/>
                    <w:spacing w:before="0"/>
                    <w:rPr>
                      <w:rFonts w:asciiTheme="minorHAnsi" w:hAnsiTheme="minorHAnsi" w:cstheme="minorHAnsi"/>
                    </w:rPr>
                  </w:pPr>
                </w:p>
              </w:tc>
              <w:tc>
                <w:tcPr>
                  <w:tcW w:w="0" w:type="auto"/>
                  <w:shd w:val="clear" w:color="auto" w:fill="auto"/>
                </w:tcPr>
                <w:p w14:paraId="68752AEF" w14:textId="77777777" w:rsidR="008A1008" w:rsidRDefault="008A1008" w:rsidP="00295A8B">
                  <w:pPr>
                    <w:pStyle w:val="T3"/>
                    <w:spacing w:before="0"/>
                    <w:rPr>
                      <w:rFonts w:asciiTheme="minorHAnsi" w:hAnsiTheme="minorHAnsi" w:cstheme="minorHAnsi"/>
                    </w:rPr>
                  </w:pPr>
                </w:p>
              </w:tc>
              <w:tc>
                <w:tcPr>
                  <w:tcW w:w="0" w:type="auto"/>
                  <w:shd w:val="clear" w:color="auto" w:fill="auto"/>
                </w:tcPr>
                <w:p w14:paraId="71FD017E" w14:textId="77777777" w:rsidR="008A1008" w:rsidRDefault="008A1008" w:rsidP="00295A8B">
                  <w:pPr>
                    <w:pStyle w:val="T3"/>
                    <w:spacing w:before="0"/>
                    <w:rPr>
                      <w:rFonts w:asciiTheme="minorHAnsi" w:hAnsiTheme="minorHAnsi" w:cstheme="minorHAnsi"/>
                    </w:rPr>
                  </w:pPr>
                </w:p>
              </w:tc>
            </w:tr>
            <w:tr w:rsidR="008A1008" w14:paraId="77FB4B59" w14:textId="77777777" w:rsidTr="008A1008">
              <w:trPr>
                <w:trHeight w:val="313"/>
              </w:trPr>
              <w:tc>
                <w:tcPr>
                  <w:tcW w:w="0" w:type="auto"/>
                </w:tcPr>
                <w:p w14:paraId="46E88E61"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 xml:space="preserve">Support </w:t>
                  </w:r>
                </w:p>
              </w:tc>
              <w:tc>
                <w:tcPr>
                  <w:tcW w:w="0" w:type="auto"/>
                </w:tcPr>
                <w:p w14:paraId="62AAEFC9" w14:textId="77777777" w:rsidR="008A1008" w:rsidRDefault="008A1008" w:rsidP="00295A8B">
                  <w:pPr>
                    <w:pStyle w:val="T3"/>
                    <w:spacing w:before="0"/>
                    <w:rPr>
                      <w:rFonts w:asciiTheme="minorHAnsi" w:hAnsiTheme="minorHAnsi" w:cstheme="minorHAnsi"/>
                    </w:rPr>
                  </w:pPr>
                </w:p>
              </w:tc>
              <w:tc>
                <w:tcPr>
                  <w:tcW w:w="0" w:type="auto"/>
                </w:tcPr>
                <w:p w14:paraId="52BDD5F9" w14:textId="77777777" w:rsidR="008A1008" w:rsidRDefault="008A1008" w:rsidP="00295A8B">
                  <w:pPr>
                    <w:pStyle w:val="T3"/>
                    <w:spacing w:before="0"/>
                    <w:rPr>
                      <w:rFonts w:asciiTheme="minorHAnsi" w:hAnsiTheme="minorHAnsi" w:cstheme="minorHAnsi"/>
                    </w:rPr>
                  </w:pPr>
                </w:p>
              </w:tc>
              <w:tc>
                <w:tcPr>
                  <w:tcW w:w="0" w:type="auto"/>
                </w:tcPr>
                <w:p w14:paraId="57C69722" w14:textId="77777777" w:rsidR="008A1008" w:rsidRDefault="008A1008" w:rsidP="00295A8B">
                  <w:pPr>
                    <w:pStyle w:val="T3"/>
                    <w:spacing w:before="0"/>
                    <w:rPr>
                      <w:rFonts w:asciiTheme="minorHAnsi" w:hAnsiTheme="minorHAnsi" w:cstheme="minorHAnsi"/>
                    </w:rPr>
                  </w:pPr>
                </w:p>
              </w:tc>
              <w:tc>
                <w:tcPr>
                  <w:tcW w:w="0" w:type="auto"/>
                </w:tcPr>
                <w:p w14:paraId="78A0DFD8" w14:textId="77777777" w:rsidR="008A1008" w:rsidRDefault="008A1008" w:rsidP="00295A8B">
                  <w:pPr>
                    <w:pStyle w:val="T3"/>
                    <w:spacing w:before="0"/>
                    <w:rPr>
                      <w:rFonts w:asciiTheme="minorHAnsi" w:hAnsiTheme="minorHAnsi" w:cstheme="minorHAnsi"/>
                    </w:rPr>
                  </w:pPr>
                </w:p>
              </w:tc>
              <w:tc>
                <w:tcPr>
                  <w:tcW w:w="0" w:type="auto"/>
                </w:tcPr>
                <w:p w14:paraId="4EB86245" w14:textId="77777777" w:rsidR="008A1008" w:rsidRDefault="008A1008" w:rsidP="00295A8B">
                  <w:pPr>
                    <w:pStyle w:val="T3"/>
                    <w:spacing w:before="0"/>
                    <w:rPr>
                      <w:rFonts w:asciiTheme="minorHAnsi" w:hAnsiTheme="minorHAnsi" w:cstheme="minorHAnsi"/>
                    </w:rPr>
                  </w:pPr>
                </w:p>
              </w:tc>
            </w:tr>
            <w:tr w:rsidR="008A1008" w14:paraId="7A8ADED9" w14:textId="77777777" w:rsidTr="008A1008">
              <w:trPr>
                <w:trHeight w:val="313"/>
              </w:trPr>
              <w:tc>
                <w:tcPr>
                  <w:tcW w:w="0" w:type="auto"/>
                </w:tcPr>
                <w:p w14:paraId="7E867FBA"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Any other fees</w:t>
                  </w:r>
                </w:p>
              </w:tc>
              <w:tc>
                <w:tcPr>
                  <w:tcW w:w="0" w:type="auto"/>
                </w:tcPr>
                <w:p w14:paraId="08DF0014" w14:textId="77777777" w:rsidR="008A1008" w:rsidRDefault="008A1008" w:rsidP="00295A8B">
                  <w:pPr>
                    <w:pStyle w:val="T3"/>
                    <w:spacing w:before="0"/>
                    <w:rPr>
                      <w:rFonts w:asciiTheme="minorHAnsi" w:hAnsiTheme="minorHAnsi" w:cstheme="minorHAnsi"/>
                    </w:rPr>
                  </w:pPr>
                </w:p>
              </w:tc>
              <w:tc>
                <w:tcPr>
                  <w:tcW w:w="0" w:type="auto"/>
                </w:tcPr>
                <w:p w14:paraId="6E12BC54" w14:textId="77777777" w:rsidR="008A1008" w:rsidRDefault="008A1008" w:rsidP="00295A8B">
                  <w:pPr>
                    <w:pStyle w:val="T3"/>
                    <w:spacing w:before="0"/>
                    <w:rPr>
                      <w:rFonts w:asciiTheme="minorHAnsi" w:hAnsiTheme="minorHAnsi" w:cstheme="minorHAnsi"/>
                    </w:rPr>
                  </w:pPr>
                </w:p>
              </w:tc>
              <w:tc>
                <w:tcPr>
                  <w:tcW w:w="0" w:type="auto"/>
                </w:tcPr>
                <w:p w14:paraId="5FCFE424" w14:textId="77777777" w:rsidR="008A1008" w:rsidRDefault="008A1008" w:rsidP="00295A8B">
                  <w:pPr>
                    <w:pStyle w:val="T3"/>
                    <w:spacing w:before="0"/>
                    <w:rPr>
                      <w:rFonts w:asciiTheme="minorHAnsi" w:hAnsiTheme="minorHAnsi" w:cstheme="minorHAnsi"/>
                    </w:rPr>
                  </w:pPr>
                </w:p>
              </w:tc>
              <w:tc>
                <w:tcPr>
                  <w:tcW w:w="0" w:type="auto"/>
                </w:tcPr>
                <w:p w14:paraId="45701C35" w14:textId="77777777" w:rsidR="008A1008" w:rsidRDefault="008A1008" w:rsidP="00295A8B">
                  <w:pPr>
                    <w:pStyle w:val="T3"/>
                    <w:spacing w:before="0"/>
                    <w:rPr>
                      <w:rFonts w:asciiTheme="minorHAnsi" w:hAnsiTheme="minorHAnsi" w:cstheme="minorHAnsi"/>
                    </w:rPr>
                  </w:pPr>
                </w:p>
              </w:tc>
              <w:tc>
                <w:tcPr>
                  <w:tcW w:w="0" w:type="auto"/>
                </w:tcPr>
                <w:p w14:paraId="78F70301" w14:textId="77777777" w:rsidR="008A1008" w:rsidRDefault="008A1008" w:rsidP="00295A8B">
                  <w:pPr>
                    <w:pStyle w:val="T3"/>
                    <w:spacing w:before="0"/>
                    <w:rPr>
                      <w:rFonts w:asciiTheme="minorHAnsi" w:hAnsiTheme="minorHAnsi" w:cstheme="minorHAnsi"/>
                    </w:rPr>
                  </w:pPr>
                </w:p>
              </w:tc>
            </w:tr>
          </w:tbl>
          <w:p w14:paraId="3C9434A0" w14:textId="77777777" w:rsidR="008A1008" w:rsidRDefault="008A1008" w:rsidP="00295A8B">
            <w:pPr>
              <w:pStyle w:val="T3"/>
              <w:spacing w:before="0"/>
              <w:rPr>
                <w:rFonts w:asciiTheme="minorHAnsi" w:hAnsiTheme="minorHAnsi" w:cstheme="minorHAnsi"/>
              </w:rPr>
            </w:pPr>
          </w:p>
          <w:p w14:paraId="1CB3B977" w14:textId="77777777" w:rsidR="008A1008" w:rsidRDefault="008A1008" w:rsidP="00295A8B">
            <w:pPr>
              <w:pStyle w:val="T3"/>
              <w:spacing w:before="0"/>
              <w:rPr>
                <w:rFonts w:asciiTheme="minorHAnsi" w:hAnsiTheme="minorHAnsi" w:cstheme="minorHAnsi"/>
              </w:rPr>
            </w:pPr>
            <w:r>
              <w:rPr>
                <w:rFonts w:asciiTheme="minorHAnsi" w:hAnsiTheme="minorHAnsi" w:cstheme="minorHAnsi"/>
              </w:rPr>
              <w:t>Notes</w:t>
            </w:r>
          </w:p>
          <w:p w14:paraId="35DECDD1" w14:textId="77777777" w:rsidR="008A1008" w:rsidRPr="00A84EC1" w:rsidRDefault="008A1008" w:rsidP="00295A8B">
            <w:pPr>
              <w:pStyle w:val="T3"/>
              <w:spacing w:before="0"/>
              <w:rPr>
                <w:rFonts w:asciiTheme="minorHAnsi" w:hAnsiTheme="minorHAnsi" w:cstheme="minorHAnsi"/>
              </w:rPr>
            </w:pPr>
            <w:r>
              <w:rPr>
                <w:rFonts w:asciiTheme="minorHAnsi" w:hAnsiTheme="minorHAnsi" w:cstheme="minorHAnsi"/>
              </w:rPr>
              <w:t xml:space="preserve">Please include a copy of your standard Ts and Cs, </w:t>
            </w:r>
          </w:p>
        </w:tc>
      </w:tr>
    </w:tbl>
    <w:p w14:paraId="426B3F80" w14:textId="77777777" w:rsidR="008C7CF2" w:rsidRDefault="008C7CF2" w:rsidP="008C7CF2">
      <w:pPr>
        <w:pStyle w:val="T3"/>
        <w:rPr>
          <w:lang w:val="en-US"/>
        </w:rPr>
      </w:pPr>
    </w:p>
    <w:p w14:paraId="276FDF5A" w14:textId="23C9EDBB" w:rsidR="008C7CF2" w:rsidRPr="008C2AB3" w:rsidRDefault="008C7CF2" w:rsidP="00585E55">
      <w:pPr>
        <w:pStyle w:val="T3"/>
        <w:numPr>
          <w:ilvl w:val="0"/>
          <w:numId w:val="43"/>
        </w:numPr>
        <w:rPr>
          <w:lang w:val="en-US"/>
        </w:rPr>
        <w:sectPr w:rsidR="008C7CF2" w:rsidRPr="008C2AB3" w:rsidSect="008C7CF2">
          <w:footerReference w:type="default" r:id="rId25"/>
          <w:pgSz w:w="11906" w:h="16838"/>
          <w:pgMar w:top="851" w:right="1274" w:bottom="709" w:left="1440" w:header="567" w:footer="122" w:gutter="0"/>
          <w:pgNumType w:start="1"/>
          <w:cols w:space="708"/>
          <w:docGrid w:linePitch="360"/>
        </w:sectPr>
      </w:pPr>
    </w:p>
    <w:p w14:paraId="05BE6BD9" w14:textId="1D2F87D5" w:rsidR="00AB1FA6" w:rsidRDefault="007451D7" w:rsidP="007451D7">
      <w:pPr>
        <w:pStyle w:val="T1"/>
        <w:numPr>
          <w:ilvl w:val="0"/>
          <w:numId w:val="0"/>
        </w:numPr>
      </w:pPr>
      <w:bookmarkStart w:id="42" w:name="_Toc182307637"/>
      <w:r>
        <w:t>Appendix 1</w:t>
      </w:r>
      <w:bookmarkEnd w:id="24"/>
      <w:r w:rsidR="00BF76B6">
        <w:t>:</w:t>
      </w:r>
      <w:r>
        <w:t xml:space="preserve"> </w:t>
      </w:r>
      <w:r w:rsidR="00AB1FA6">
        <w:t>Contact Details</w:t>
      </w:r>
      <w:bookmarkEnd w:id="42"/>
      <w:r w:rsidR="00AB1FA6">
        <w:t xml:space="preserve"> </w:t>
      </w:r>
    </w:p>
    <w:p w14:paraId="4B7604CA" w14:textId="16956E98"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6" w:history="1">
        <w:r w:rsidR="00ED4FF8" w:rsidRPr="003305D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8C0781">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8C0781">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126A9D">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2C44198D" w14:textId="77777777" w:rsidR="000D323C" w:rsidRDefault="000D323C" w:rsidP="00AB1FA6">
      <w:pPr>
        <w:pStyle w:val="T3"/>
      </w:pPr>
    </w:p>
    <w:p w14:paraId="1126147A" w14:textId="77777777" w:rsidR="000D323C" w:rsidRDefault="000D323C" w:rsidP="00AB1FA6">
      <w:pPr>
        <w:pStyle w:val="T3"/>
      </w:pPr>
    </w:p>
    <w:p w14:paraId="2C4F0529" w14:textId="77777777" w:rsidR="00EB463D" w:rsidRDefault="00EB463D" w:rsidP="00AB1FA6">
      <w:pPr>
        <w:pStyle w:val="T3"/>
      </w:pPr>
    </w:p>
    <w:p w14:paraId="3848E6DB" w14:textId="77777777" w:rsidR="00D4357E" w:rsidRDefault="00D4357E" w:rsidP="00AB1FA6">
      <w:pPr>
        <w:pStyle w:val="T3"/>
      </w:pPr>
    </w:p>
    <w:p w14:paraId="602843D4" w14:textId="77777777" w:rsidR="00D4357E" w:rsidRDefault="00D4357E" w:rsidP="00AB1FA6">
      <w:pPr>
        <w:pStyle w:val="T3"/>
      </w:pPr>
    </w:p>
    <w:p w14:paraId="5085DD3F" w14:textId="77777777" w:rsidR="00D4357E" w:rsidRDefault="00D4357E" w:rsidP="00AB1FA6">
      <w:pPr>
        <w:pStyle w:val="T3"/>
      </w:pPr>
    </w:p>
    <w:p w14:paraId="32950BD4" w14:textId="77777777" w:rsidR="00D4357E" w:rsidRDefault="00D4357E" w:rsidP="00AB1FA6">
      <w:pPr>
        <w:pStyle w:val="T3"/>
      </w:pPr>
    </w:p>
    <w:p w14:paraId="0D1E81B4" w14:textId="77777777" w:rsidR="00D4357E" w:rsidRDefault="00D4357E" w:rsidP="00AB1FA6">
      <w:pPr>
        <w:pStyle w:val="T3"/>
      </w:pPr>
    </w:p>
    <w:p w14:paraId="6C476737" w14:textId="77777777" w:rsidR="00D4357E" w:rsidRDefault="00D4357E" w:rsidP="00AB1FA6">
      <w:pPr>
        <w:pStyle w:val="T3"/>
      </w:pPr>
    </w:p>
    <w:p w14:paraId="2C5C8A5C" w14:textId="77777777" w:rsidR="00D4357E" w:rsidRDefault="00D4357E" w:rsidP="00AB1FA6">
      <w:pPr>
        <w:pStyle w:val="T3"/>
      </w:pPr>
    </w:p>
    <w:p w14:paraId="003EFE08" w14:textId="77777777" w:rsidR="00D4357E" w:rsidRDefault="00D4357E" w:rsidP="00AB1FA6">
      <w:pPr>
        <w:pStyle w:val="T3"/>
      </w:pPr>
    </w:p>
    <w:p w14:paraId="329290EF" w14:textId="77777777" w:rsidR="00D4357E" w:rsidRDefault="00D4357E" w:rsidP="00AB1FA6">
      <w:pPr>
        <w:pStyle w:val="T3"/>
      </w:pPr>
    </w:p>
    <w:p w14:paraId="0CAC95E4" w14:textId="77777777" w:rsidR="00D4357E" w:rsidRDefault="00D4357E" w:rsidP="00AB1FA6">
      <w:pPr>
        <w:pStyle w:val="T3"/>
      </w:pPr>
    </w:p>
    <w:p w14:paraId="7B722407" w14:textId="77777777" w:rsidR="00D4357E" w:rsidRDefault="00D4357E" w:rsidP="00AB1FA6">
      <w:pPr>
        <w:pStyle w:val="T3"/>
      </w:pPr>
    </w:p>
    <w:p w14:paraId="0FEB0BD5" w14:textId="77777777" w:rsidR="00D4357E" w:rsidRDefault="00D4357E" w:rsidP="00AB1FA6">
      <w:pPr>
        <w:pStyle w:val="T3"/>
      </w:pPr>
    </w:p>
    <w:p w14:paraId="56CC3D5B" w14:textId="2BB83F40" w:rsidR="00D4357E" w:rsidRDefault="00D4357E" w:rsidP="00AB1FA6">
      <w:pPr>
        <w:pStyle w:val="T3"/>
      </w:pPr>
    </w:p>
    <w:p w14:paraId="18C58789" w14:textId="46203B85" w:rsidR="00037BA4" w:rsidRDefault="007451D7" w:rsidP="00037BA4">
      <w:pPr>
        <w:pStyle w:val="T1"/>
      </w:pPr>
      <w:bookmarkStart w:id="43" w:name="Appendix2TribalSchematic"/>
      <w:bookmarkStart w:id="44" w:name="_Toc182307638"/>
      <w:r>
        <w:t>Appendix</w:t>
      </w:r>
      <w:r w:rsidR="009532A9">
        <w:t xml:space="preserve"> 2</w:t>
      </w:r>
      <w:r w:rsidR="00BF76B6">
        <w:t>:</w:t>
      </w:r>
      <w:r>
        <w:t xml:space="preserve"> </w:t>
      </w:r>
      <w:bookmarkEnd w:id="43"/>
      <w:r w:rsidR="00621426">
        <w:t>T</w:t>
      </w:r>
      <w:r>
        <w:t xml:space="preserve">he </w:t>
      </w:r>
      <w:r w:rsidR="00EB612B">
        <w:t>Firewall and its broad context</w:t>
      </w:r>
      <w:bookmarkEnd w:id="44"/>
      <w:r w:rsidR="00EB612B">
        <w:t xml:space="preserve"> </w:t>
      </w:r>
    </w:p>
    <w:p w14:paraId="693627D2" w14:textId="062E3F27" w:rsidR="00037BA4" w:rsidRPr="00037BA4" w:rsidRDefault="00037BA4" w:rsidP="00037BA4">
      <w:pPr>
        <w:pStyle w:val="T2"/>
      </w:pPr>
      <w:bookmarkStart w:id="45" w:name="_Toc182307639"/>
      <w:r>
        <w:t>Schematic of components and integrations</w:t>
      </w:r>
      <w:bookmarkEnd w:id="45"/>
      <w:r>
        <w:t xml:space="preserve"> </w:t>
      </w:r>
    </w:p>
    <w:p w14:paraId="5E056EDE" w14:textId="77777777" w:rsidR="00EB612B" w:rsidRDefault="00EB612B" w:rsidP="00B66943">
      <w:pPr>
        <w:ind w:left="0"/>
      </w:pPr>
    </w:p>
    <w:p w14:paraId="041E9C1E" w14:textId="1D10A14B" w:rsidR="00CE37CC" w:rsidRDefault="00FE42A3" w:rsidP="00B66943">
      <w:pPr>
        <w:ind w:left="0"/>
      </w:pPr>
      <w:r>
        <w:rPr>
          <w:noProof/>
        </w:rPr>
        <w:drawing>
          <wp:inline distT="0" distB="0" distL="0" distR="0" wp14:anchorId="35E99AEA" wp14:editId="5930E188">
            <wp:extent cx="5721728" cy="2717320"/>
            <wp:effectExtent l="0" t="0" r="0" b="6985"/>
            <wp:docPr id="52572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7217" cy="2734174"/>
                    </a:xfrm>
                    <a:prstGeom prst="rect">
                      <a:avLst/>
                    </a:prstGeom>
                    <a:noFill/>
                  </pic:spPr>
                </pic:pic>
              </a:graphicData>
            </a:graphic>
          </wp:inline>
        </w:drawing>
      </w:r>
    </w:p>
    <w:p w14:paraId="4523977D" w14:textId="7E09627C" w:rsidR="00CE37CC" w:rsidRDefault="00CE37CC" w:rsidP="00441507">
      <w:pPr>
        <w:pStyle w:val="T2"/>
      </w:pPr>
      <w:bookmarkStart w:id="46" w:name="_Toc182307640"/>
      <w:r>
        <w:t>Firewall Services</w:t>
      </w:r>
      <w:r w:rsidR="00E61AC0">
        <w:t xml:space="preserve"> as-is</w:t>
      </w:r>
      <w:bookmarkEnd w:id="46"/>
      <w:r w:rsidR="00E61AC0">
        <w:t xml:space="preserve"> </w:t>
      </w:r>
      <w:r>
        <w:t xml:space="preserve"> </w:t>
      </w:r>
    </w:p>
    <w:p w14:paraId="48CF50FA" w14:textId="0901920B" w:rsidR="00CE37CC" w:rsidRPr="00113A2C" w:rsidRDefault="00113A2C" w:rsidP="00113A2C">
      <w:pPr>
        <w:ind w:left="0"/>
        <w:rPr>
          <w:rFonts w:asciiTheme="minorHAnsi" w:hAnsiTheme="minorHAnsi" w:cstheme="minorHAnsi"/>
          <w:sz w:val="20"/>
          <w:szCs w:val="20"/>
        </w:rPr>
      </w:pPr>
      <w:r w:rsidRPr="00113A2C">
        <w:rPr>
          <w:rFonts w:asciiTheme="minorHAnsi" w:hAnsiTheme="minorHAnsi" w:cstheme="minorHAnsi"/>
          <w:sz w:val="20"/>
          <w:szCs w:val="20"/>
        </w:rPr>
        <w:t>a)</w:t>
      </w:r>
      <w:r>
        <w:rPr>
          <w:rFonts w:asciiTheme="minorHAnsi" w:hAnsiTheme="minorHAnsi" w:cstheme="minorHAnsi"/>
          <w:sz w:val="20"/>
          <w:szCs w:val="20"/>
        </w:rPr>
        <w:t xml:space="preserve"> </w:t>
      </w:r>
      <w:r w:rsidR="00CE37CC" w:rsidRPr="00113A2C">
        <w:rPr>
          <w:rFonts w:asciiTheme="minorHAnsi" w:hAnsiTheme="minorHAnsi" w:cstheme="minorHAnsi"/>
          <w:sz w:val="20"/>
          <w:szCs w:val="20"/>
        </w:rPr>
        <w:t xml:space="preserve">Equipment (current </w:t>
      </w:r>
      <w:r w:rsidR="00C9299F" w:rsidRPr="00113A2C">
        <w:rPr>
          <w:rFonts w:asciiTheme="minorHAnsi" w:hAnsiTheme="minorHAnsi" w:cstheme="minorHAnsi"/>
          <w:sz w:val="20"/>
          <w:szCs w:val="20"/>
        </w:rPr>
        <w:t xml:space="preserve">PA-3250) </w:t>
      </w:r>
      <w:r w:rsidR="009434AB" w:rsidRPr="00113A2C">
        <w:rPr>
          <w:rFonts w:asciiTheme="minorHAnsi" w:hAnsiTheme="minorHAnsi" w:cstheme="minorHAnsi"/>
          <w:sz w:val="20"/>
          <w:szCs w:val="20"/>
        </w:rPr>
        <w:t xml:space="preserve">– </w:t>
      </w:r>
      <w:r w:rsidR="00337879" w:rsidRPr="00113A2C">
        <w:rPr>
          <w:rFonts w:asciiTheme="minorHAnsi" w:hAnsiTheme="minorHAnsi" w:cstheme="minorHAnsi"/>
          <w:sz w:val="20"/>
          <w:szCs w:val="20"/>
        </w:rPr>
        <w:t>P</w:t>
      </w:r>
      <w:r w:rsidR="009434AB" w:rsidRPr="00113A2C">
        <w:rPr>
          <w:rFonts w:asciiTheme="minorHAnsi" w:hAnsiTheme="minorHAnsi" w:cstheme="minorHAnsi"/>
          <w:sz w:val="20"/>
          <w:szCs w:val="20"/>
        </w:rPr>
        <w:t xml:space="preserve">otential </w:t>
      </w:r>
      <w:r w:rsidR="00441507" w:rsidRPr="00113A2C">
        <w:rPr>
          <w:rFonts w:asciiTheme="minorHAnsi" w:hAnsiTheme="minorHAnsi" w:cstheme="minorHAnsi"/>
          <w:sz w:val="20"/>
          <w:szCs w:val="20"/>
        </w:rPr>
        <w:t xml:space="preserve">to upgrade to </w:t>
      </w:r>
      <w:r w:rsidR="00D74233" w:rsidRPr="00113A2C">
        <w:rPr>
          <w:rFonts w:asciiTheme="minorHAnsi" w:hAnsiTheme="minorHAnsi" w:cstheme="minorHAnsi"/>
          <w:sz w:val="20"/>
          <w:szCs w:val="20"/>
        </w:rPr>
        <w:t>PA-3410</w:t>
      </w:r>
      <w:r w:rsidR="00B61AC2" w:rsidRPr="00113A2C">
        <w:rPr>
          <w:rFonts w:asciiTheme="minorHAnsi" w:hAnsiTheme="minorHAnsi" w:cstheme="minorHAnsi"/>
          <w:sz w:val="20"/>
          <w:szCs w:val="20"/>
        </w:rPr>
        <w:t xml:space="preserve"> in 2025</w:t>
      </w:r>
    </w:p>
    <w:p w14:paraId="2481A2A7" w14:textId="2C0DC6DA" w:rsidR="00CF7DF8" w:rsidRPr="00E61AC0" w:rsidRDefault="00113A2C" w:rsidP="00B66943">
      <w:pPr>
        <w:ind w:left="0"/>
        <w:rPr>
          <w:rFonts w:asciiTheme="minorHAnsi" w:hAnsiTheme="minorHAnsi" w:cstheme="minorHAnsi"/>
          <w:sz w:val="20"/>
          <w:szCs w:val="20"/>
        </w:rPr>
      </w:pPr>
      <w:r>
        <w:rPr>
          <w:rFonts w:asciiTheme="minorHAnsi" w:hAnsiTheme="minorHAnsi" w:cstheme="minorHAnsi"/>
          <w:sz w:val="20"/>
          <w:szCs w:val="20"/>
        </w:rPr>
        <w:t xml:space="preserve">b) </w:t>
      </w:r>
      <w:r w:rsidR="00CF7DF8" w:rsidRPr="00E61AC0">
        <w:rPr>
          <w:rFonts w:asciiTheme="minorHAnsi" w:hAnsiTheme="minorHAnsi" w:cstheme="minorHAnsi"/>
          <w:sz w:val="20"/>
          <w:szCs w:val="20"/>
        </w:rPr>
        <w:t xml:space="preserve">Palo Alto Subscriptions </w:t>
      </w:r>
    </w:p>
    <w:p w14:paraId="4CC8A689" w14:textId="522743FD" w:rsidR="00CF7DF8" w:rsidRPr="00E61AC0" w:rsidRDefault="007B57A3" w:rsidP="00E61AC0">
      <w:pPr>
        <w:pStyle w:val="ListParagraph"/>
        <w:numPr>
          <w:ilvl w:val="0"/>
          <w:numId w:val="45"/>
        </w:numPr>
        <w:rPr>
          <w:rFonts w:asciiTheme="minorHAnsi" w:hAnsiTheme="minorHAnsi" w:cstheme="minorHAnsi"/>
          <w:sz w:val="20"/>
          <w:szCs w:val="20"/>
        </w:rPr>
      </w:pPr>
      <w:r w:rsidRPr="00E61AC0">
        <w:rPr>
          <w:rFonts w:asciiTheme="minorHAnsi" w:hAnsiTheme="minorHAnsi" w:cstheme="minorHAnsi"/>
          <w:sz w:val="20"/>
          <w:szCs w:val="20"/>
        </w:rPr>
        <w:t>Core security – Advance Threat Pro</w:t>
      </w:r>
      <w:r w:rsidR="00011602" w:rsidRPr="00E61AC0">
        <w:rPr>
          <w:rFonts w:asciiTheme="minorHAnsi" w:hAnsiTheme="minorHAnsi" w:cstheme="minorHAnsi"/>
          <w:sz w:val="20"/>
          <w:szCs w:val="20"/>
        </w:rPr>
        <w:t>tection</w:t>
      </w:r>
    </w:p>
    <w:p w14:paraId="7EB1D69C" w14:textId="45152FEB" w:rsidR="00011602" w:rsidRPr="00E61AC0" w:rsidRDefault="009D1CCB" w:rsidP="00E61AC0">
      <w:pPr>
        <w:pStyle w:val="ListParagraph"/>
        <w:numPr>
          <w:ilvl w:val="0"/>
          <w:numId w:val="45"/>
        </w:numPr>
        <w:rPr>
          <w:rFonts w:asciiTheme="minorHAnsi" w:hAnsiTheme="minorHAnsi" w:cstheme="minorHAnsi"/>
          <w:sz w:val="20"/>
          <w:szCs w:val="20"/>
        </w:rPr>
      </w:pPr>
      <w:r w:rsidRPr="00E61AC0">
        <w:rPr>
          <w:rFonts w:asciiTheme="minorHAnsi" w:hAnsiTheme="minorHAnsi" w:cstheme="minorHAnsi"/>
          <w:sz w:val="20"/>
          <w:szCs w:val="20"/>
        </w:rPr>
        <w:t>Advanced</w:t>
      </w:r>
      <w:r w:rsidR="00011602" w:rsidRPr="00E61AC0">
        <w:rPr>
          <w:rFonts w:asciiTheme="minorHAnsi" w:hAnsiTheme="minorHAnsi" w:cstheme="minorHAnsi"/>
          <w:sz w:val="20"/>
          <w:szCs w:val="20"/>
        </w:rPr>
        <w:t xml:space="preserve"> </w:t>
      </w:r>
      <w:proofErr w:type="spellStart"/>
      <w:r w:rsidR="006B1445" w:rsidRPr="00E61AC0">
        <w:rPr>
          <w:rFonts w:asciiTheme="minorHAnsi" w:hAnsiTheme="minorHAnsi" w:cstheme="minorHAnsi"/>
          <w:sz w:val="20"/>
          <w:szCs w:val="20"/>
        </w:rPr>
        <w:t>URl</w:t>
      </w:r>
      <w:proofErr w:type="spellEnd"/>
      <w:r w:rsidR="006B1445" w:rsidRPr="00E61AC0">
        <w:rPr>
          <w:rFonts w:asciiTheme="minorHAnsi" w:hAnsiTheme="minorHAnsi" w:cstheme="minorHAnsi"/>
          <w:sz w:val="20"/>
          <w:szCs w:val="20"/>
        </w:rPr>
        <w:t xml:space="preserve"> Filtering </w:t>
      </w:r>
    </w:p>
    <w:p w14:paraId="4A4FB95D" w14:textId="7D5ECA0F" w:rsidR="00442CFA" w:rsidRPr="00E61AC0" w:rsidRDefault="009D1CCB" w:rsidP="00E61AC0">
      <w:pPr>
        <w:pStyle w:val="ListParagraph"/>
        <w:numPr>
          <w:ilvl w:val="0"/>
          <w:numId w:val="45"/>
        </w:numPr>
        <w:rPr>
          <w:rFonts w:asciiTheme="minorHAnsi" w:hAnsiTheme="minorHAnsi" w:cstheme="minorHAnsi"/>
          <w:sz w:val="20"/>
          <w:szCs w:val="20"/>
        </w:rPr>
      </w:pPr>
      <w:r w:rsidRPr="00E61AC0">
        <w:rPr>
          <w:rFonts w:asciiTheme="minorHAnsi" w:hAnsiTheme="minorHAnsi" w:cstheme="minorHAnsi"/>
          <w:sz w:val="20"/>
          <w:szCs w:val="20"/>
        </w:rPr>
        <w:t>Advanced Wildfire</w:t>
      </w:r>
      <w:r w:rsidR="00E61AC0" w:rsidRPr="00E61AC0">
        <w:rPr>
          <w:rStyle w:val="FootnoteReference"/>
          <w:rFonts w:asciiTheme="minorHAnsi" w:hAnsiTheme="minorHAnsi" w:cstheme="minorHAnsi"/>
          <w:sz w:val="20"/>
          <w:szCs w:val="20"/>
        </w:rPr>
        <w:footnoteReference w:id="2"/>
      </w:r>
    </w:p>
    <w:p w14:paraId="5FBA9BA0" w14:textId="02612933" w:rsidR="00442CFA" w:rsidRPr="00E61AC0" w:rsidRDefault="00442CFA" w:rsidP="00E61AC0">
      <w:pPr>
        <w:pStyle w:val="ListParagraph"/>
        <w:numPr>
          <w:ilvl w:val="0"/>
          <w:numId w:val="45"/>
        </w:numPr>
        <w:rPr>
          <w:rFonts w:asciiTheme="minorHAnsi" w:hAnsiTheme="minorHAnsi" w:cstheme="minorHAnsi"/>
          <w:sz w:val="20"/>
          <w:szCs w:val="20"/>
        </w:rPr>
      </w:pPr>
      <w:r w:rsidRPr="00E61AC0">
        <w:rPr>
          <w:rFonts w:asciiTheme="minorHAnsi" w:hAnsiTheme="minorHAnsi" w:cstheme="minorHAnsi"/>
          <w:sz w:val="20"/>
          <w:szCs w:val="20"/>
        </w:rPr>
        <w:t>DNS Security</w:t>
      </w:r>
    </w:p>
    <w:p w14:paraId="122029E3" w14:textId="4939A794" w:rsidR="009D1CCB" w:rsidRPr="00E61AC0" w:rsidRDefault="00442CFA" w:rsidP="00E61AC0">
      <w:pPr>
        <w:pStyle w:val="ListParagraph"/>
        <w:numPr>
          <w:ilvl w:val="0"/>
          <w:numId w:val="45"/>
        </w:numPr>
        <w:rPr>
          <w:rFonts w:asciiTheme="minorHAnsi" w:hAnsiTheme="minorHAnsi" w:cstheme="minorHAnsi"/>
          <w:sz w:val="20"/>
          <w:szCs w:val="20"/>
        </w:rPr>
      </w:pPr>
      <w:r w:rsidRPr="00E61AC0">
        <w:rPr>
          <w:rFonts w:asciiTheme="minorHAnsi" w:hAnsiTheme="minorHAnsi" w:cstheme="minorHAnsi"/>
          <w:sz w:val="20"/>
          <w:szCs w:val="20"/>
        </w:rPr>
        <w:t>SD WAN</w:t>
      </w:r>
      <w:r w:rsidR="009D1CCB" w:rsidRPr="00E61AC0">
        <w:rPr>
          <w:rFonts w:asciiTheme="minorHAnsi" w:hAnsiTheme="minorHAnsi" w:cstheme="minorHAnsi"/>
          <w:sz w:val="20"/>
          <w:szCs w:val="20"/>
        </w:rPr>
        <w:t xml:space="preserve"> </w:t>
      </w:r>
    </w:p>
    <w:p w14:paraId="099B790F" w14:textId="5CC41EC9" w:rsidR="00CF7DF8" w:rsidRPr="00C90DF6" w:rsidRDefault="00113A2C" w:rsidP="00B66943">
      <w:pPr>
        <w:ind w:left="0"/>
        <w:rPr>
          <w:rFonts w:asciiTheme="minorHAnsi" w:hAnsiTheme="minorHAnsi" w:cstheme="minorHAnsi"/>
          <w:sz w:val="20"/>
          <w:szCs w:val="20"/>
        </w:rPr>
      </w:pPr>
      <w:r>
        <w:rPr>
          <w:rFonts w:asciiTheme="minorHAnsi" w:hAnsiTheme="minorHAnsi" w:cstheme="minorHAnsi"/>
          <w:sz w:val="20"/>
          <w:szCs w:val="20"/>
        </w:rPr>
        <w:t xml:space="preserve">c) </w:t>
      </w:r>
      <w:r w:rsidR="00E61AC0" w:rsidRPr="00C90DF6">
        <w:rPr>
          <w:rFonts w:asciiTheme="minorHAnsi" w:hAnsiTheme="minorHAnsi" w:cstheme="minorHAnsi"/>
          <w:sz w:val="20"/>
          <w:szCs w:val="20"/>
        </w:rPr>
        <w:t xml:space="preserve">Support Services </w:t>
      </w:r>
    </w:p>
    <w:p w14:paraId="3DBD6FDB" w14:textId="59A22F67" w:rsidR="00E61AC0" w:rsidRPr="00C90DF6" w:rsidRDefault="00F862C8" w:rsidP="00C90DF6">
      <w:pPr>
        <w:pStyle w:val="ListParagraph"/>
        <w:numPr>
          <w:ilvl w:val="0"/>
          <w:numId w:val="46"/>
        </w:numPr>
        <w:rPr>
          <w:rFonts w:asciiTheme="minorHAnsi" w:hAnsiTheme="minorHAnsi" w:cstheme="minorHAnsi"/>
          <w:sz w:val="20"/>
          <w:szCs w:val="20"/>
        </w:rPr>
      </w:pPr>
      <w:r w:rsidRPr="00C90DF6">
        <w:rPr>
          <w:rFonts w:asciiTheme="minorHAnsi" w:hAnsiTheme="minorHAnsi" w:cstheme="minorHAnsi"/>
          <w:sz w:val="20"/>
          <w:szCs w:val="20"/>
        </w:rPr>
        <w:t xml:space="preserve">08:00-18:00 Monday to Friday </w:t>
      </w:r>
      <w:r w:rsidR="00884024" w:rsidRPr="00C90DF6">
        <w:rPr>
          <w:rFonts w:asciiTheme="minorHAnsi" w:hAnsiTheme="minorHAnsi" w:cstheme="minorHAnsi"/>
          <w:sz w:val="20"/>
          <w:szCs w:val="20"/>
        </w:rPr>
        <w:t>–</w:t>
      </w:r>
      <w:r w:rsidR="00F66B4D" w:rsidRPr="00C90DF6">
        <w:rPr>
          <w:rFonts w:asciiTheme="minorHAnsi" w:hAnsiTheme="minorHAnsi" w:cstheme="minorHAnsi"/>
          <w:sz w:val="20"/>
          <w:szCs w:val="20"/>
        </w:rPr>
        <w:t xml:space="preserve"> </w:t>
      </w:r>
      <w:r w:rsidR="007169D0" w:rsidRPr="00C90DF6">
        <w:rPr>
          <w:rFonts w:asciiTheme="minorHAnsi" w:hAnsiTheme="minorHAnsi" w:cstheme="minorHAnsi"/>
          <w:sz w:val="20"/>
          <w:szCs w:val="20"/>
        </w:rPr>
        <w:t>Telephone</w:t>
      </w:r>
      <w:r w:rsidR="00884024" w:rsidRPr="00C90DF6">
        <w:rPr>
          <w:rFonts w:asciiTheme="minorHAnsi" w:hAnsiTheme="minorHAnsi" w:cstheme="minorHAnsi"/>
          <w:sz w:val="20"/>
          <w:szCs w:val="20"/>
        </w:rPr>
        <w:t xml:space="preserve"> Email and </w:t>
      </w:r>
      <w:r w:rsidR="007169D0" w:rsidRPr="00C90DF6">
        <w:rPr>
          <w:rFonts w:asciiTheme="minorHAnsi" w:hAnsiTheme="minorHAnsi" w:cstheme="minorHAnsi"/>
          <w:sz w:val="20"/>
          <w:szCs w:val="20"/>
        </w:rPr>
        <w:t xml:space="preserve">remote access support </w:t>
      </w:r>
    </w:p>
    <w:p w14:paraId="56E3AEA3" w14:textId="63B617ED" w:rsidR="007169D0" w:rsidRPr="00C90DF6" w:rsidRDefault="007169D0" w:rsidP="00C90DF6">
      <w:pPr>
        <w:pStyle w:val="ListParagraph"/>
        <w:numPr>
          <w:ilvl w:val="0"/>
          <w:numId w:val="46"/>
        </w:numPr>
        <w:rPr>
          <w:rFonts w:asciiTheme="minorHAnsi" w:hAnsiTheme="minorHAnsi" w:cstheme="minorHAnsi"/>
          <w:sz w:val="20"/>
          <w:szCs w:val="20"/>
        </w:rPr>
      </w:pPr>
      <w:r w:rsidRPr="00C90DF6">
        <w:rPr>
          <w:rFonts w:asciiTheme="minorHAnsi" w:hAnsiTheme="minorHAnsi" w:cstheme="minorHAnsi"/>
          <w:sz w:val="20"/>
          <w:szCs w:val="20"/>
        </w:rPr>
        <w:t>Weekend and Ban</w:t>
      </w:r>
      <w:r w:rsidR="00585E50" w:rsidRPr="00C90DF6">
        <w:rPr>
          <w:rFonts w:asciiTheme="minorHAnsi" w:hAnsiTheme="minorHAnsi" w:cstheme="minorHAnsi"/>
          <w:sz w:val="20"/>
          <w:szCs w:val="20"/>
        </w:rPr>
        <w:t xml:space="preserve">k-holiday </w:t>
      </w:r>
      <w:r w:rsidR="009E47D2" w:rsidRPr="00C90DF6">
        <w:rPr>
          <w:rFonts w:asciiTheme="minorHAnsi" w:hAnsiTheme="minorHAnsi" w:cstheme="minorHAnsi"/>
          <w:sz w:val="20"/>
          <w:szCs w:val="20"/>
        </w:rPr>
        <w:t>–</w:t>
      </w:r>
      <w:r w:rsidR="00F91152" w:rsidRPr="00C90DF6">
        <w:rPr>
          <w:rFonts w:asciiTheme="minorHAnsi" w:hAnsiTheme="minorHAnsi" w:cstheme="minorHAnsi"/>
          <w:sz w:val="20"/>
          <w:szCs w:val="20"/>
        </w:rPr>
        <w:t xml:space="preserve"> </w:t>
      </w:r>
      <w:r w:rsidR="009E47D2" w:rsidRPr="00C90DF6">
        <w:rPr>
          <w:rFonts w:asciiTheme="minorHAnsi" w:hAnsiTheme="minorHAnsi" w:cstheme="minorHAnsi"/>
          <w:sz w:val="20"/>
          <w:szCs w:val="20"/>
        </w:rPr>
        <w:t xml:space="preserve">ticketing </w:t>
      </w:r>
    </w:p>
    <w:p w14:paraId="1F4419D8" w14:textId="195E5699" w:rsidR="00CF026D" w:rsidRPr="00C90DF6" w:rsidRDefault="00CF026D" w:rsidP="00C90DF6">
      <w:pPr>
        <w:pStyle w:val="ListParagraph"/>
        <w:numPr>
          <w:ilvl w:val="0"/>
          <w:numId w:val="46"/>
        </w:numPr>
        <w:rPr>
          <w:rFonts w:asciiTheme="minorHAnsi" w:hAnsiTheme="minorHAnsi" w:cstheme="minorHAnsi"/>
          <w:sz w:val="20"/>
          <w:szCs w:val="20"/>
        </w:rPr>
      </w:pPr>
      <w:r w:rsidRPr="00C90DF6">
        <w:rPr>
          <w:rFonts w:asciiTheme="minorHAnsi" w:hAnsiTheme="minorHAnsi" w:cstheme="minorHAnsi"/>
          <w:sz w:val="20"/>
          <w:szCs w:val="20"/>
        </w:rPr>
        <w:t xml:space="preserve">On-line support portal </w:t>
      </w:r>
    </w:p>
    <w:p w14:paraId="2E310C26" w14:textId="31123967" w:rsidR="00CA5DFE" w:rsidRPr="00C90DF6" w:rsidRDefault="00CA5DFE" w:rsidP="00C90DF6">
      <w:pPr>
        <w:pStyle w:val="ListParagraph"/>
        <w:numPr>
          <w:ilvl w:val="0"/>
          <w:numId w:val="46"/>
        </w:numPr>
        <w:rPr>
          <w:rFonts w:asciiTheme="minorHAnsi" w:hAnsiTheme="minorHAnsi" w:cstheme="minorHAnsi"/>
          <w:sz w:val="20"/>
          <w:szCs w:val="20"/>
        </w:rPr>
      </w:pPr>
      <w:r w:rsidRPr="00C90DF6">
        <w:rPr>
          <w:rFonts w:asciiTheme="minorHAnsi" w:hAnsiTheme="minorHAnsi" w:cstheme="minorHAnsi"/>
          <w:sz w:val="20"/>
          <w:szCs w:val="20"/>
        </w:rPr>
        <w:t xml:space="preserve">Next day hardware ship </w:t>
      </w:r>
    </w:p>
    <w:p w14:paraId="278BD330" w14:textId="0E908461" w:rsidR="00685D3D" w:rsidRPr="00C90DF6" w:rsidRDefault="00C90DF6" w:rsidP="00C90DF6">
      <w:pPr>
        <w:pStyle w:val="ListParagraph"/>
        <w:numPr>
          <w:ilvl w:val="0"/>
          <w:numId w:val="46"/>
        </w:numPr>
        <w:rPr>
          <w:rFonts w:asciiTheme="minorHAnsi" w:hAnsiTheme="minorHAnsi" w:cstheme="minorHAnsi"/>
          <w:sz w:val="20"/>
          <w:szCs w:val="20"/>
        </w:rPr>
      </w:pPr>
      <w:r w:rsidRPr="00C90DF6">
        <w:rPr>
          <w:rFonts w:asciiTheme="minorHAnsi" w:hAnsiTheme="minorHAnsi" w:cstheme="minorHAnsi"/>
          <w:sz w:val="20"/>
          <w:szCs w:val="20"/>
        </w:rPr>
        <w:t>Software</w:t>
      </w:r>
      <w:r w:rsidR="00685D3D" w:rsidRPr="00C90DF6">
        <w:rPr>
          <w:rFonts w:asciiTheme="minorHAnsi" w:hAnsiTheme="minorHAnsi" w:cstheme="minorHAnsi"/>
          <w:sz w:val="20"/>
          <w:szCs w:val="20"/>
        </w:rPr>
        <w:t xml:space="preserve"> releases (Major and Minor</w:t>
      </w:r>
      <w:r w:rsidRPr="00C90DF6">
        <w:rPr>
          <w:rFonts w:asciiTheme="minorHAnsi" w:hAnsiTheme="minorHAnsi" w:cstheme="minorHAnsi"/>
          <w:sz w:val="20"/>
          <w:szCs w:val="20"/>
        </w:rPr>
        <w:t xml:space="preserve">) and updates </w:t>
      </w:r>
    </w:p>
    <w:bookmarkEnd w:id="1"/>
    <w:bookmarkEnd w:id="2"/>
    <w:p w14:paraId="3D5D94EE" w14:textId="77777777" w:rsidR="00110D2A" w:rsidRDefault="00110D2A" w:rsidP="002B5767">
      <w:pPr>
        <w:pStyle w:val="T3"/>
        <w:rPr>
          <w:lang w:val="en-US"/>
        </w:rPr>
      </w:pPr>
    </w:p>
    <w:p w14:paraId="5D589840" w14:textId="77777777" w:rsidR="00797845" w:rsidRDefault="00797845" w:rsidP="002B5767">
      <w:pPr>
        <w:pStyle w:val="T3"/>
        <w:rPr>
          <w:lang w:val="en-US"/>
        </w:rPr>
      </w:pPr>
    </w:p>
    <w:p w14:paraId="66877231" w14:textId="77777777" w:rsidR="00797845" w:rsidRDefault="00797845" w:rsidP="002B5767">
      <w:pPr>
        <w:pStyle w:val="T3"/>
        <w:rPr>
          <w:lang w:val="en-US"/>
        </w:rPr>
      </w:pPr>
    </w:p>
    <w:p w14:paraId="13FD6D71" w14:textId="5A449E71" w:rsidR="00797845" w:rsidRPr="008C2AB3" w:rsidRDefault="00797845" w:rsidP="002B5767">
      <w:pPr>
        <w:pStyle w:val="T3"/>
        <w:rPr>
          <w:lang w:val="en-US"/>
        </w:rPr>
        <w:sectPr w:rsidR="00797845" w:rsidRPr="008C2AB3" w:rsidSect="006B4ED6">
          <w:footerReference w:type="default" r:id="rId28"/>
          <w:pgSz w:w="11906" w:h="16838"/>
          <w:pgMar w:top="851" w:right="1274" w:bottom="709" w:left="1440" w:header="567" w:footer="122" w:gutter="0"/>
          <w:pgNumType w:start="1"/>
          <w:cols w:space="708"/>
          <w:docGrid w:linePitch="360"/>
        </w:sectPr>
      </w:pPr>
    </w:p>
    <w:p w14:paraId="22A961B6" w14:textId="2163545B" w:rsidR="00227043" w:rsidRDefault="00227043" w:rsidP="00AC692E">
      <w:pPr>
        <w:pStyle w:val="T1"/>
        <w:numPr>
          <w:ilvl w:val="0"/>
          <w:numId w:val="0"/>
        </w:numPr>
        <w:ind w:left="851"/>
      </w:pPr>
      <w:bookmarkStart w:id="47" w:name="Appendix3SVM"/>
      <w:bookmarkStart w:id="48" w:name="_Toc182307641"/>
      <w:r>
        <w:t xml:space="preserve">Appendix </w:t>
      </w:r>
      <w:bookmarkEnd w:id="47"/>
      <w:r w:rsidR="00D32164">
        <w:t>3</w:t>
      </w:r>
      <w:r>
        <w:t>: S</w:t>
      </w:r>
      <w:r w:rsidR="00F1788E">
        <w:t xml:space="preserve">ocial </w:t>
      </w:r>
      <w:r>
        <w:t>V</w:t>
      </w:r>
      <w:r w:rsidR="00F1788E">
        <w:t>alue Model</w:t>
      </w:r>
      <w:r>
        <w:t>:</w:t>
      </w:r>
      <w:bookmarkEnd w:id="48"/>
      <w:r>
        <w:t xml:space="preserve"> </w:t>
      </w:r>
    </w:p>
    <w:p w14:paraId="163D8811" w14:textId="5199BEF4" w:rsidR="000A0AC5" w:rsidRDefault="000A0AC5" w:rsidP="000A0AC5"/>
    <w:tbl>
      <w:tblPr>
        <w:tblStyle w:val="TableGrid"/>
        <w:tblW w:w="14458" w:type="dxa"/>
        <w:tblInd w:w="846" w:type="dxa"/>
        <w:tblLook w:val="04A0" w:firstRow="1" w:lastRow="0" w:firstColumn="1" w:lastColumn="0" w:noHBand="0" w:noVBand="1"/>
      </w:tblPr>
      <w:tblGrid>
        <w:gridCol w:w="2693"/>
        <w:gridCol w:w="2835"/>
        <w:gridCol w:w="8930"/>
      </w:tblGrid>
      <w:tr w:rsidR="000A0AC5" w14:paraId="3B79937E" w14:textId="02D8CD1C" w:rsidTr="00AC692E">
        <w:trPr>
          <w:trHeight w:val="358"/>
        </w:trPr>
        <w:tc>
          <w:tcPr>
            <w:tcW w:w="2693" w:type="dxa"/>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2835" w:type="dxa"/>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8930" w:type="dxa"/>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A27706">
        <w:tc>
          <w:tcPr>
            <w:tcW w:w="2693" w:type="dxa"/>
            <w:vMerge w:val="restart"/>
          </w:tcPr>
          <w:p w14:paraId="0097392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2835" w:type="dxa"/>
          </w:tcPr>
          <w:p w14:paraId="44782512" w14:textId="593913BD"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3"/>
            </w:r>
          </w:p>
        </w:tc>
        <w:tc>
          <w:tcPr>
            <w:tcW w:w="8930" w:type="dxa"/>
          </w:tcPr>
          <w:p w14:paraId="5FA0E94D" w14:textId="37361248" w:rsidR="00A27706" w:rsidRDefault="00A27706" w:rsidP="00A27706">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30683138" w14:textId="77777777" w:rsidR="00A27706" w:rsidRPr="00A27706" w:rsidRDefault="00A27706" w:rsidP="00A27706">
            <w:pPr>
              <w:ind w:left="0"/>
              <w:rPr>
                <w:rFonts w:asciiTheme="minorHAnsi" w:hAnsiTheme="minorHAnsi" w:cstheme="minorHAnsi"/>
                <w:sz w:val="20"/>
                <w:szCs w:val="20"/>
              </w:rPr>
            </w:pPr>
          </w:p>
          <w:p w14:paraId="260E5182" w14:textId="6EC243EB" w:rsidR="00A27706" w:rsidRPr="00A27706" w:rsidRDefault="00A27706" w:rsidP="002E6AC6">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Create employment and training opportunities particularly for those who face barriers to employment and/or who </w:t>
            </w:r>
            <w:proofErr w:type="gramStart"/>
            <w:r w:rsidRPr="00A27706">
              <w:rPr>
                <w:rFonts w:asciiTheme="minorHAnsi" w:hAnsiTheme="minorHAnsi" w:cstheme="minorHAnsi"/>
                <w:sz w:val="20"/>
                <w:szCs w:val="20"/>
              </w:rPr>
              <w:t>are located in</w:t>
            </w:r>
            <w:proofErr w:type="gramEnd"/>
            <w:r w:rsidRPr="00A27706">
              <w:rPr>
                <w:rFonts w:asciiTheme="minorHAnsi" w:hAnsiTheme="minorHAnsi" w:cstheme="minorHAnsi"/>
                <w:sz w:val="20"/>
                <w:szCs w:val="20"/>
              </w:rPr>
              <w:t xml:space="preserve"> deprived areas, and for people in industries with known skills shortages or in high growth sectors.</w:t>
            </w:r>
          </w:p>
          <w:p w14:paraId="0399E182" w14:textId="13858C8B" w:rsidR="000A0AC5"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r w:rsidR="00D76811" w:rsidRPr="00A27706">
              <w:rPr>
                <w:rFonts w:asciiTheme="minorHAnsi" w:hAnsiTheme="minorHAnsi" w:cstheme="minorHAnsi"/>
                <w:sz w:val="20"/>
                <w:szCs w:val="20"/>
              </w:rPr>
              <w:t>address skills</w:t>
            </w:r>
            <w:r w:rsidRPr="00A27706">
              <w:rPr>
                <w:rFonts w:asciiTheme="minorHAnsi" w:hAnsiTheme="minorHAnsi" w:cstheme="minorHAnsi"/>
                <w:sz w:val="20"/>
                <w:szCs w:val="20"/>
              </w:rPr>
              <w:t xml:space="preserve"> gaps and result in recognised qualifications.</w:t>
            </w:r>
          </w:p>
        </w:tc>
      </w:tr>
      <w:tr w:rsidR="000A0AC5" w14:paraId="288329E3" w14:textId="416CD8F8" w:rsidTr="00A27706">
        <w:tc>
          <w:tcPr>
            <w:tcW w:w="2693" w:type="dxa"/>
            <w:vMerge/>
          </w:tcPr>
          <w:p w14:paraId="4EDBF320" w14:textId="77777777" w:rsidR="000A0AC5" w:rsidRPr="000A0AC5" w:rsidRDefault="000A0AC5" w:rsidP="00531510">
            <w:pPr>
              <w:ind w:left="0"/>
              <w:rPr>
                <w:rFonts w:asciiTheme="minorHAnsi" w:hAnsiTheme="minorHAnsi" w:cstheme="minorHAnsi"/>
                <w:sz w:val="20"/>
                <w:szCs w:val="20"/>
              </w:rPr>
            </w:pPr>
          </w:p>
        </w:tc>
        <w:tc>
          <w:tcPr>
            <w:tcW w:w="2835" w:type="dxa"/>
          </w:tcPr>
          <w:p w14:paraId="670AE86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8930" w:type="dxa"/>
          </w:tcPr>
          <w:p w14:paraId="6A113DA5"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50ABEDA" w14:textId="3276C0FA" w:rsidR="00F10C0D" w:rsidRDefault="00F10C0D" w:rsidP="002E6AC6">
            <w:pPr>
              <w:pStyle w:val="T3"/>
              <w:numPr>
                <w:ilvl w:val="0"/>
                <w:numId w:val="10"/>
              </w:numPr>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2E6AC6">
            <w:pPr>
              <w:pStyle w:val="T3"/>
              <w:numPr>
                <w:ilvl w:val="0"/>
                <w:numId w:val="10"/>
              </w:numPr>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2E6AC6">
            <w:pPr>
              <w:pStyle w:val="T3"/>
              <w:numPr>
                <w:ilvl w:val="0"/>
                <w:numId w:val="10"/>
              </w:numPr>
            </w:pPr>
            <w:r w:rsidRPr="00F10C0D">
              <w:t xml:space="preserve">Support the development of scalable and future-proofed new methods to modernise delivery and increase productivity. </w:t>
            </w:r>
          </w:p>
          <w:p w14:paraId="0165A05C" w14:textId="4784B6DC" w:rsidR="00F10C0D" w:rsidRPr="00F10C0D" w:rsidRDefault="00F10C0D" w:rsidP="002E6AC6">
            <w:pPr>
              <w:pStyle w:val="T3"/>
              <w:numPr>
                <w:ilvl w:val="0"/>
                <w:numId w:val="10"/>
              </w:numPr>
            </w:pPr>
            <w:r w:rsidRPr="00F10C0D">
              <w:t xml:space="preserve">Demonstrate collaboration throughout the supply chain, and a fair and responsible approach to working with supply chain partners in delivery of the contract. </w:t>
            </w:r>
          </w:p>
          <w:p w14:paraId="73D9811C" w14:textId="552B0596" w:rsidR="000A0AC5" w:rsidRDefault="00F10C0D" w:rsidP="002E6AC6">
            <w:pPr>
              <w:pStyle w:val="T3"/>
              <w:numPr>
                <w:ilvl w:val="0"/>
                <w:numId w:val="10"/>
              </w:numPr>
            </w:pPr>
            <w:r w:rsidRPr="00F10C0D">
              <w:t xml:space="preserve">Demonstrate action to identify and manage cyber security risks in the delivery of the contract including in the supply </w:t>
            </w:r>
            <w:r w:rsidR="00D76811" w:rsidRPr="00F10C0D">
              <w:t>chain.</w:t>
            </w:r>
          </w:p>
          <w:p w14:paraId="1277E791"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Demonstrate how you meet and maintain the Minimum Security Standard </w:t>
            </w:r>
          </w:p>
          <w:p w14:paraId="1CFB72B4" w14:textId="2378B710"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w:t>
            </w:r>
            <w:r w:rsidR="00D76811">
              <w:rPr>
                <w:rFonts w:asciiTheme="minorHAnsi" w:hAnsiTheme="minorHAnsi" w:cstheme="minorHAnsi"/>
              </w:rPr>
              <w:t>security.</w:t>
            </w:r>
            <w:r>
              <w:rPr>
                <w:rFonts w:asciiTheme="minorHAnsi" w:hAnsiTheme="minorHAnsi" w:cstheme="minorHAnsi"/>
              </w:rPr>
              <w:t xml:space="preserve"> </w:t>
            </w:r>
          </w:p>
          <w:p w14:paraId="07CC8A66" w14:textId="63E52629" w:rsidR="006E3BA6" w:rsidRPr="00D20223" w:rsidRDefault="006E3BA6" w:rsidP="00D20223">
            <w:pPr>
              <w:pStyle w:val="T3"/>
              <w:numPr>
                <w:ilvl w:val="0"/>
                <w:numId w:val="10"/>
              </w:numPr>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A27706">
        <w:tc>
          <w:tcPr>
            <w:tcW w:w="2693" w:type="dxa"/>
          </w:tcPr>
          <w:p w14:paraId="4AEABB3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Fighting Climate Change</w:t>
            </w:r>
          </w:p>
        </w:tc>
        <w:tc>
          <w:tcPr>
            <w:tcW w:w="2835" w:type="dxa"/>
          </w:tcPr>
          <w:p w14:paraId="2A1CE6F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8930" w:type="dxa"/>
          </w:tcPr>
          <w:p w14:paraId="730312F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3C8C5FD0" w14:textId="4BAEAAF9" w:rsidR="00246895" w:rsidRPr="00246895" w:rsidRDefault="00246895" w:rsidP="002E6AC6">
            <w:pPr>
              <w:pStyle w:val="T3"/>
              <w:numPr>
                <w:ilvl w:val="0"/>
                <w:numId w:val="10"/>
              </w:numPr>
            </w:pPr>
            <w:r w:rsidRPr="00246895">
              <w:t xml:space="preserve">Deliver additional environmental benefits in the performance of the contract including working towards net zero greenhouse gas emissions. </w:t>
            </w:r>
          </w:p>
          <w:p w14:paraId="3248236D" w14:textId="3F5C113A"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environmental protection and improvement.</w:t>
            </w:r>
          </w:p>
        </w:tc>
      </w:tr>
      <w:tr w:rsidR="000A0AC5" w14:paraId="21FFD266" w14:textId="1483D668" w:rsidTr="00A27706">
        <w:tc>
          <w:tcPr>
            <w:tcW w:w="2693" w:type="dxa"/>
            <w:vMerge w:val="restart"/>
          </w:tcPr>
          <w:p w14:paraId="72702639"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2835" w:type="dxa"/>
          </w:tcPr>
          <w:p w14:paraId="5377478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8930" w:type="dxa"/>
          </w:tcPr>
          <w:p w14:paraId="57FB9FEA"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0DA80652" w14:textId="23193DF5" w:rsidR="00246895" w:rsidRPr="00246895" w:rsidRDefault="00246895" w:rsidP="002E6AC6">
            <w:pPr>
              <w:pStyle w:val="T3"/>
              <w:numPr>
                <w:ilvl w:val="0"/>
                <w:numId w:val="10"/>
              </w:numPr>
            </w:pPr>
            <w:r w:rsidRPr="00246895">
              <w:t xml:space="preserve">Demonstrate action to increase the representation of disabled people in the contract workforce. </w:t>
            </w:r>
          </w:p>
          <w:p w14:paraId="20C5040A" w14:textId="1A6AA743" w:rsidR="000A0AC5" w:rsidRPr="00246895" w:rsidRDefault="00246895" w:rsidP="002E6AC6">
            <w:pPr>
              <w:pStyle w:val="T3"/>
              <w:numPr>
                <w:ilvl w:val="0"/>
                <w:numId w:val="10"/>
              </w:numPr>
            </w:pPr>
            <w:r w:rsidRPr="00246895">
              <w:t>Support disabled people in developing new skills relevant to the contract, including through training schemes that result in recognised qualifications.</w:t>
            </w:r>
          </w:p>
        </w:tc>
      </w:tr>
      <w:tr w:rsidR="000A0AC5" w14:paraId="34B2C698" w14:textId="4138A636" w:rsidTr="00A27706">
        <w:tc>
          <w:tcPr>
            <w:tcW w:w="2693" w:type="dxa"/>
            <w:vMerge/>
          </w:tcPr>
          <w:p w14:paraId="6E374A0D" w14:textId="77777777" w:rsidR="000A0AC5" w:rsidRPr="000A0AC5" w:rsidRDefault="000A0AC5" w:rsidP="00531510">
            <w:pPr>
              <w:ind w:left="0"/>
              <w:rPr>
                <w:rFonts w:asciiTheme="minorHAnsi" w:hAnsiTheme="minorHAnsi" w:cstheme="minorHAnsi"/>
                <w:sz w:val="20"/>
                <w:szCs w:val="20"/>
              </w:rPr>
            </w:pPr>
          </w:p>
        </w:tc>
        <w:tc>
          <w:tcPr>
            <w:tcW w:w="2835" w:type="dxa"/>
          </w:tcPr>
          <w:p w14:paraId="5A20BB00"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8930" w:type="dxa"/>
          </w:tcPr>
          <w:p w14:paraId="6B32BC8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99A8FC9" w14:textId="089F8538" w:rsidR="00246895" w:rsidRPr="00246895" w:rsidRDefault="00246895" w:rsidP="002E6AC6">
            <w:pPr>
              <w:pStyle w:val="T3"/>
              <w:numPr>
                <w:ilvl w:val="0"/>
                <w:numId w:val="10"/>
              </w:numPr>
            </w:pPr>
            <w:r w:rsidRPr="00246895">
              <w:t xml:space="preserve">Demonstrate action to identify and tackle inequality in employment, skills and pay in the contract workforce. </w:t>
            </w:r>
          </w:p>
          <w:p w14:paraId="13B4E683" w14:textId="6AC65A95" w:rsidR="00246895" w:rsidRPr="00246895" w:rsidRDefault="00246895" w:rsidP="002E6AC6">
            <w:pPr>
              <w:pStyle w:val="T3"/>
              <w:numPr>
                <w:ilvl w:val="0"/>
                <w:numId w:val="10"/>
              </w:numPr>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2E6AC6">
            <w:pPr>
              <w:pStyle w:val="T3"/>
              <w:numPr>
                <w:ilvl w:val="0"/>
                <w:numId w:val="10"/>
              </w:numPr>
            </w:pPr>
            <w:r w:rsidRPr="00246895">
              <w:t>Demonstrate action to identify and manage the risks of modern slavery in the delivery of the contract, including in the supply chain.</w:t>
            </w:r>
          </w:p>
        </w:tc>
      </w:tr>
      <w:tr w:rsidR="000A0AC5" w14:paraId="44D6B9B7" w14:textId="6D46772B" w:rsidTr="00A27706">
        <w:tc>
          <w:tcPr>
            <w:tcW w:w="2693" w:type="dxa"/>
            <w:vMerge w:val="restart"/>
          </w:tcPr>
          <w:p w14:paraId="497975A8"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2835" w:type="dxa"/>
          </w:tcPr>
          <w:p w14:paraId="53A38FF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8930" w:type="dxa"/>
          </w:tcPr>
          <w:p w14:paraId="1477962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2C17AAA" w14:textId="1D6B4C88" w:rsidR="00246895" w:rsidRPr="00246895" w:rsidRDefault="00246895" w:rsidP="002E6AC6">
            <w:pPr>
              <w:pStyle w:val="T3"/>
              <w:numPr>
                <w:ilvl w:val="0"/>
                <w:numId w:val="10"/>
              </w:numPr>
            </w:pPr>
            <w:r w:rsidRPr="00246895">
              <w:t xml:space="preserve">Demonstrate action to support health and wellbeing, including physical and mental health, in the contract workforce. </w:t>
            </w:r>
          </w:p>
          <w:p w14:paraId="43569CB7" w14:textId="3E0906FB"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health and wellbeing, including physical and mental health.</w:t>
            </w:r>
          </w:p>
        </w:tc>
      </w:tr>
      <w:tr w:rsidR="000A0AC5" w14:paraId="53BBD09B" w14:textId="6CC6E820" w:rsidTr="00A27706">
        <w:tc>
          <w:tcPr>
            <w:tcW w:w="2693" w:type="dxa"/>
            <w:vMerge/>
          </w:tcPr>
          <w:p w14:paraId="7C9F8A27" w14:textId="77777777" w:rsidR="000A0AC5" w:rsidRPr="000A0AC5" w:rsidRDefault="000A0AC5" w:rsidP="00531510">
            <w:pPr>
              <w:ind w:left="0"/>
              <w:rPr>
                <w:rFonts w:asciiTheme="minorHAnsi" w:hAnsiTheme="minorHAnsi" w:cstheme="minorHAnsi"/>
                <w:sz w:val="20"/>
                <w:szCs w:val="20"/>
              </w:rPr>
            </w:pPr>
          </w:p>
        </w:tc>
        <w:tc>
          <w:tcPr>
            <w:tcW w:w="2835" w:type="dxa"/>
          </w:tcPr>
          <w:p w14:paraId="0F83F0DC"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8930" w:type="dxa"/>
          </w:tcPr>
          <w:p w14:paraId="4AC853F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1416D9D0" w14:textId="685C8808" w:rsidR="00246895" w:rsidRPr="00246895" w:rsidRDefault="00246895" w:rsidP="002E6AC6">
            <w:pPr>
              <w:pStyle w:val="T3"/>
              <w:numPr>
                <w:ilvl w:val="0"/>
                <w:numId w:val="11"/>
              </w:numPr>
            </w:pPr>
            <w:r w:rsidRPr="00246895">
              <w:t xml:space="preserve">Demonstrate collaboration with users and communities in the co-design and delivery of the contract to support strong integrated communities. </w:t>
            </w:r>
          </w:p>
          <w:p w14:paraId="25C4170D" w14:textId="41C54B8D" w:rsidR="000A0AC5" w:rsidRPr="00246895" w:rsidRDefault="00246895" w:rsidP="002E6AC6">
            <w:pPr>
              <w:pStyle w:val="T3"/>
              <w:numPr>
                <w:ilvl w:val="0"/>
                <w:numId w:val="11"/>
              </w:numPr>
            </w:pPr>
            <w:r w:rsidRPr="00246895">
              <w:t xml:space="preserve">Influence staff, suppliers, </w:t>
            </w:r>
            <w:r w:rsidR="00D76811" w:rsidRPr="00246895">
              <w:t>customers,</w:t>
            </w:r>
            <w:r w:rsidRPr="00246895">
              <w:t xml:space="preserve">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221D2393" w:rsidR="000A0AC5" w:rsidRDefault="000A0AC5" w:rsidP="000A0AC5"/>
    <w:p w14:paraId="52EA78EC" w14:textId="082DCA42" w:rsidR="00CA3D10" w:rsidRDefault="00CA3D10" w:rsidP="000A0AC5"/>
    <w:p w14:paraId="5FB4F541" w14:textId="3C31B00E" w:rsidR="00CA3D10" w:rsidRDefault="00CA3D10" w:rsidP="000A0AC5"/>
    <w:p w14:paraId="593BE313" w14:textId="69832F82" w:rsidR="00CA3D10" w:rsidRDefault="00CA3D10" w:rsidP="000A0AC5"/>
    <w:p w14:paraId="68C285BC" w14:textId="099172A3" w:rsidR="00CA3D10" w:rsidRDefault="00CA3D10" w:rsidP="000A0AC5"/>
    <w:p w14:paraId="2BE79BED" w14:textId="6F559C3A" w:rsidR="00CA3D10" w:rsidRDefault="00CA3D10" w:rsidP="000A0AC5"/>
    <w:p w14:paraId="425741B3" w14:textId="288047C5" w:rsidR="00CA3D10" w:rsidRDefault="00CA3D10" w:rsidP="000A0AC5"/>
    <w:p w14:paraId="5C4E1EF1" w14:textId="3C05DD3E" w:rsidR="00CA3D10" w:rsidRDefault="00CA3D10" w:rsidP="000A0AC5"/>
    <w:p w14:paraId="48055742" w14:textId="0FF1609D" w:rsidR="00CA3D10" w:rsidRDefault="00CA3D10" w:rsidP="000A0AC5"/>
    <w:p w14:paraId="3A140E26" w14:textId="2E6F9A9A" w:rsidR="00CA3D10" w:rsidRDefault="00CA3D10" w:rsidP="000A0AC5"/>
    <w:p w14:paraId="039194B9" w14:textId="77777777" w:rsidR="00CA3D10" w:rsidRDefault="00CA3D10" w:rsidP="000A0AC5">
      <w:pPr>
        <w:sectPr w:rsidR="00CA3D10" w:rsidSect="006B4ED6">
          <w:pgSz w:w="16838" w:h="11906" w:orient="landscape"/>
          <w:pgMar w:top="1440" w:right="851" w:bottom="1274" w:left="709" w:header="567" w:footer="122" w:gutter="0"/>
          <w:cols w:space="708"/>
          <w:docGrid w:linePitch="360"/>
        </w:sectPr>
      </w:pPr>
    </w:p>
    <w:p w14:paraId="76115111" w14:textId="151B6413" w:rsidR="001D5492" w:rsidRPr="001D5492" w:rsidRDefault="001D5492" w:rsidP="007174A6">
      <w:pPr>
        <w:pStyle w:val="T1"/>
        <w:numPr>
          <w:ilvl w:val="0"/>
          <w:numId w:val="0"/>
        </w:numPr>
        <w:rPr>
          <w:lang w:eastAsia="zh-CN"/>
        </w:rPr>
      </w:pPr>
      <w:bookmarkStart w:id="49" w:name="Appendix4MSS"/>
      <w:bookmarkStart w:id="50" w:name="_Toc182307642"/>
      <w:r w:rsidRPr="001D5492">
        <w:rPr>
          <w:lang w:eastAsia="zh-CN"/>
        </w:rPr>
        <w:t xml:space="preserve">Appendix </w:t>
      </w:r>
      <w:bookmarkEnd w:id="49"/>
      <w:r w:rsidR="00D32164">
        <w:rPr>
          <w:lang w:eastAsia="zh-CN"/>
        </w:rPr>
        <w:t>4</w:t>
      </w:r>
      <w:r w:rsidRPr="001D5492">
        <w:rPr>
          <w:lang w:eastAsia="zh-CN"/>
        </w:rPr>
        <w:t>: Minimum Security Standards</w:t>
      </w:r>
      <w:bookmarkEnd w:id="50"/>
      <w:r w:rsidRPr="001D5492">
        <w:rPr>
          <w:lang w:eastAsia="zh-CN"/>
        </w:rPr>
        <w:t xml:space="preserve"> </w:t>
      </w:r>
    </w:p>
    <w:p w14:paraId="115FF0EA" w14:textId="77777777" w:rsidR="001D5492" w:rsidRPr="001D5492" w:rsidRDefault="001D5492" w:rsidP="001D5492">
      <w:pPr>
        <w:spacing w:after="0" w:line="240" w:lineRule="auto"/>
        <w:ind w:left="0"/>
        <w:jc w:val="left"/>
        <w:rPr>
          <w:rFonts w:eastAsia="Times New Roman" w:cs="Arial"/>
          <w:sz w:val="24"/>
          <w:szCs w:val="24"/>
          <w:lang w:eastAsia="zh-CN"/>
        </w:rPr>
      </w:pPr>
    </w:p>
    <w:sdt>
      <w:sdtPr>
        <w:rPr>
          <w:rFonts w:ascii="Gill Sans MT" w:eastAsia="SimSun" w:hAnsi="Gill Sans MT" w:cs="Humanist777BT-LightB"/>
          <w:color w:val="262626"/>
          <w:sz w:val="36"/>
          <w:szCs w:val="36"/>
          <w:lang w:eastAsia="zh-CN"/>
        </w:rPr>
        <w:id w:val="-1462493915"/>
        <w:placeholder>
          <w:docPart w:val="10DDAE83ED964D48822CDE5A93DE459C"/>
        </w:placeholder>
      </w:sdtPr>
      <w:sdtEndPr>
        <w:rPr>
          <w:color w:val="262626" w:themeColor="text1" w:themeTint="D9"/>
        </w:rPr>
      </w:sdtEndPr>
      <w:sdtContent>
        <w:p w14:paraId="28A9FEAD" w14:textId="77777777" w:rsidR="001D5492" w:rsidRPr="001D5492" w:rsidRDefault="001D5492" w:rsidP="001D5492">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sidRPr="001D5492">
            <w:rPr>
              <w:rFonts w:ascii="Gill Sans MT" w:eastAsia="SimSun" w:hAnsi="Gill Sans MT" w:cs="Humanist777BT-LightB"/>
              <w:color w:val="262626"/>
              <w:sz w:val="36"/>
              <w:szCs w:val="36"/>
              <w:lang w:eastAsia="zh-CN"/>
            </w:rPr>
            <w:t xml:space="preserve">Minimum Security Standards – General Guidance </w:t>
          </w:r>
        </w:p>
      </w:sdtContent>
    </w:sdt>
    <w:p w14:paraId="1C9BF922" w14:textId="77777777" w:rsidR="001D5492" w:rsidRPr="00832EE7" w:rsidRDefault="001D5492" w:rsidP="00832EE7">
      <w:pPr>
        <w:pStyle w:val="ListParagraph"/>
        <w:numPr>
          <w:ilvl w:val="0"/>
          <w:numId w:val="30"/>
        </w:numPr>
        <w:autoSpaceDE w:val="0"/>
        <w:autoSpaceDN w:val="0"/>
        <w:adjustRightInd w:val="0"/>
        <w:spacing w:after="120" w:line="240" w:lineRule="auto"/>
        <w:jc w:val="left"/>
        <w:outlineLvl w:val="3"/>
        <w:rPr>
          <w:rFonts w:ascii="Calibri Light" w:eastAsia="SimSun" w:hAnsi="Calibri Light" w:cs="Calibri Light"/>
          <w:b/>
          <w:color w:val="262626"/>
        </w:rPr>
      </w:pPr>
      <w:bookmarkStart w:id="51" w:name="main"/>
      <w:r w:rsidRPr="00832EE7">
        <w:rPr>
          <w:rFonts w:ascii="Calibri Light" w:eastAsia="SimSun" w:hAnsi="Calibri Light" w:cs="Calibri Light"/>
          <w:b/>
          <w:color w:val="262626"/>
        </w:rPr>
        <w:t>Introduction</w:t>
      </w:r>
    </w:p>
    <w:p w14:paraId="26B14F5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of Chichester (“University”) is committed to high standards of data quality. In addition to its statutory obligations, and standards set by itself and its auditors for value, security, and ethicality etc, the University’s clients set out conditions that the University must demonstrably meet and maintain. These conditions include that the University must assure standards in the entirety of the University’s supply chain. </w:t>
      </w:r>
    </w:p>
    <w:p w14:paraId="7B3E7D98" w14:textId="7F3AC95A"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University’s policies, and procedures refer to the Supply Chain Risk Management Strategy (SCRMS) that describes the supply chain’s roles and responsibilities in maintaining a secure environment for information. The University’s SCRMS is established in accordance with the </w:t>
      </w:r>
      <w:r w:rsidR="001E0D6B" w:rsidRPr="007708EC">
        <w:rPr>
          <w:rFonts w:ascii="Calibri Light" w:eastAsia="SimSun" w:hAnsi="Calibri Light" w:cs="Calibri Light"/>
          <w:color w:val="262626"/>
          <w:sz w:val="20"/>
          <w:szCs w:val="20"/>
        </w:rPr>
        <w:t>international standard</w:t>
      </w:r>
      <w:r w:rsidRPr="007708EC">
        <w:rPr>
          <w:rFonts w:ascii="Calibri Light" w:eastAsia="SimSun" w:hAnsi="Calibri Light" w:cs="Calibri Light"/>
          <w:color w:val="262626"/>
          <w:sz w:val="20"/>
          <w:szCs w:val="20"/>
        </w:rPr>
        <w:t xml:space="preserve"> ISO27001 (2022). </w:t>
      </w:r>
    </w:p>
    <w:p w14:paraId="2765361E" w14:textId="4240F160"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the University to establish, maintain and monitor its contractual relationships </w:t>
      </w:r>
      <w:r w:rsidR="00D76811" w:rsidRPr="007708EC">
        <w:rPr>
          <w:rFonts w:ascii="Calibri Light" w:eastAsia="SimSun" w:hAnsi="Calibri Light" w:cs="Calibri Light"/>
          <w:color w:val="262626"/>
          <w:sz w:val="20"/>
          <w:szCs w:val="20"/>
        </w:rPr>
        <w:t>using a</w:t>
      </w:r>
      <w:r w:rsidRPr="007708EC">
        <w:rPr>
          <w:rFonts w:ascii="Calibri Light" w:eastAsia="SimSun" w:hAnsi="Calibri Light" w:cs="Calibri Light"/>
          <w:color w:val="262626"/>
          <w:sz w:val="20"/>
          <w:szCs w:val="20"/>
        </w:rPr>
        <w:t xml:space="preserve"> set of standards that are familiar and auditable by the University’s regulators, and clients.</w:t>
      </w:r>
    </w:p>
    <w:p w14:paraId="70D9E726" w14:textId="26E26DC9"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This document supports the SCRMS by describing the Minimum Security Standard (MSS</w:t>
      </w:r>
      <w:r w:rsidR="001E0D6B" w:rsidRPr="007708EC">
        <w:rPr>
          <w:rFonts w:ascii="Calibri Light" w:eastAsia="SimSun" w:hAnsi="Calibri Light" w:cs="Calibri Light"/>
          <w:color w:val="262626"/>
          <w:sz w:val="20"/>
          <w:szCs w:val="20"/>
        </w:rPr>
        <w:t>) and</w:t>
      </w:r>
      <w:r w:rsidRPr="007708EC">
        <w:rPr>
          <w:rFonts w:ascii="Calibri Light" w:eastAsia="SimSun" w:hAnsi="Calibri Light" w:cs="Calibri Light"/>
          <w:color w:val="262626"/>
          <w:sz w:val="20"/>
          <w:szCs w:val="20"/>
        </w:rPr>
        <w:t xml:space="preserve"> provides guidance for where the MSS will be a factor of procurement, contract forming, contract maintenance, partnerships that share data and for the security of data where a contract or partnership comes to an end. </w:t>
      </w:r>
    </w:p>
    <w:p w14:paraId="14D9ADD9" w14:textId="77777777" w:rsidR="009B5823" w:rsidRPr="00BA603F" w:rsidRDefault="009B5823" w:rsidP="009B5823">
      <w:pPr>
        <w:pStyle w:val="ListParagraph"/>
        <w:spacing w:after="80" w:line="240" w:lineRule="auto"/>
        <w:ind w:left="426"/>
        <w:outlineLvl w:val="4"/>
        <w:rPr>
          <w:rFonts w:ascii="Calibri Light" w:eastAsia="SimSun" w:hAnsi="Calibri Light" w:cs="Calibri Light"/>
          <w:color w:val="262626"/>
        </w:rPr>
      </w:pPr>
    </w:p>
    <w:p w14:paraId="72859D3B"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Minimum Security Standards</w:t>
      </w:r>
    </w:p>
    <w:p w14:paraId="0AEDC72A"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SCRMS requires that in the context of any procurement and supply that involves information, that Minimum Security Standards (MSS) are established and maintained.</w:t>
      </w:r>
    </w:p>
    <w:p w14:paraId="5EFE4AEE"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is applied to all new procurements and partnerships, including for a renewal of an existing contract, as well as (where possible) for updating existing contracts that are part way into their term. </w:t>
      </w:r>
    </w:p>
    <w:p w14:paraId="5C8D80E6" w14:textId="17268FC1"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Minimum Security Standard element of the SCRMS is particularly relevant to any systems, services or processes that acquire, create, </w:t>
      </w:r>
      <w:r w:rsidR="001E0D6B" w:rsidRPr="007708EC">
        <w:rPr>
          <w:rFonts w:ascii="Calibri Light" w:eastAsia="SimSun" w:hAnsi="Calibri Light" w:cs="Calibri Light"/>
          <w:color w:val="262626"/>
          <w:sz w:val="20"/>
          <w:szCs w:val="20"/>
        </w:rPr>
        <w:t>adapt,</w:t>
      </w:r>
      <w:r w:rsidRPr="007708EC">
        <w:rPr>
          <w:rFonts w:ascii="Calibri Light" w:eastAsia="SimSun" w:hAnsi="Calibri Light" w:cs="Calibri Light"/>
          <w:color w:val="262626"/>
          <w:sz w:val="20"/>
          <w:szCs w:val="20"/>
        </w:rPr>
        <w:t xml:space="preserve"> or store University information.  </w:t>
      </w:r>
    </w:p>
    <w:p w14:paraId="3B96DBB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Minimum Security Standard relating to any supplier, system or process is proportional to the risk. Information at the University is in summarised form, classified as:</w:t>
      </w:r>
    </w:p>
    <w:p w14:paraId="25788F85"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Public which does not identify people and has no </w:t>
      </w:r>
      <w:proofErr w:type="gramStart"/>
      <w:r w:rsidRPr="007708EC">
        <w:rPr>
          <w:rFonts w:ascii="Calibri Light" w:eastAsia="SimSun" w:hAnsi="Calibri Light" w:cs="Calibri Light"/>
          <w:color w:val="262626"/>
          <w:sz w:val="20"/>
          <w:szCs w:val="20"/>
        </w:rPr>
        <w:t>particular intellectual</w:t>
      </w:r>
      <w:proofErr w:type="gramEnd"/>
      <w:r w:rsidRPr="007708EC">
        <w:rPr>
          <w:rFonts w:ascii="Calibri Light" w:eastAsia="SimSun" w:hAnsi="Calibri Light" w:cs="Calibri Light"/>
          <w:color w:val="262626"/>
          <w:sz w:val="20"/>
          <w:szCs w:val="20"/>
        </w:rPr>
        <w:t xml:space="preserve"> property or copyright value,  </w:t>
      </w:r>
    </w:p>
    <w:p w14:paraId="1D269B17"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Private, which means there is intellectual, commercial, contractually valuable business information that does not contain personal identifiers or other information relating to people,</w:t>
      </w:r>
    </w:p>
    <w:p w14:paraId="6D18768D"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Confidential, is information relates to people, their personal identifiers, sensitive personal information, and to data that is classified as protected characteristics in the Data Protection Act, </w:t>
      </w:r>
    </w:p>
    <w:p w14:paraId="5E88FE13"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Unauthorised (which is actively monitored for </w:t>
      </w:r>
      <w:proofErr w:type="gramStart"/>
      <w:r w:rsidRPr="007708EC">
        <w:rPr>
          <w:rFonts w:ascii="Calibri Light" w:eastAsia="SimSun" w:hAnsi="Calibri Light" w:cs="Calibri Light"/>
          <w:color w:val="262626"/>
          <w:sz w:val="20"/>
          <w:szCs w:val="20"/>
        </w:rPr>
        <w:t>an</w:t>
      </w:r>
      <w:proofErr w:type="gramEnd"/>
      <w:r w:rsidRPr="007708EC">
        <w:rPr>
          <w:rFonts w:ascii="Calibri Light" w:eastAsia="SimSun" w:hAnsi="Calibri Light" w:cs="Calibri Light"/>
          <w:color w:val="262626"/>
          <w:sz w:val="20"/>
          <w:szCs w:val="20"/>
        </w:rPr>
        <w:t xml:space="preserve"> removed)</w:t>
      </w:r>
    </w:p>
    <w:p w14:paraId="48880CA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the proportional and appropriate Minimum Security Standard includes reference to the classification of information involved. </w:t>
      </w:r>
    </w:p>
    <w:p w14:paraId="236C0649" w14:textId="307B3830" w:rsidR="007708EC"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that the Minimum Security Standard is maintained, relative to the prevailing risks, and the prevailing classification of any information, throughout the whole life of the contact, </w:t>
      </w:r>
      <w:r w:rsidR="00380289" w:rsidRPr="007708EC">
        <w:rPr>
          <w:rFonts w:ascii="Calibri Light" w:eastAsia="SimSun" w:hAnsi="Calibri Light" w:cs="Calibri Light"/>
          <w:color w:val="262626"/>
          <w:sz w:val="20"/>
          <w:szCs w:val="20"/>
        </w:rPr>
        <w:t>licensing,</w:t>
      </w:r>
      <w:r w:rsidRPr="007708EC">
        <w:rPr>
          <w:rFonts w:ascii="Calibri Light" w:eastAsia="SimSun" w:hAnsi="Calibri Light" w:cs="Calibri Light"/>
          <w:color w:val="262626"/>
          <w:sz w:val="20"/>
          <w:szCs w:val="20"/>
        </w:rPr>
        <w:t xml:space="preserve"> or partnership agreement, including throughout where such agreements end.  </w:t>
      </w:r>
      <w:bookmarkEnd w:id="51"/>
    </w:p>
    <w:p w14:paraId="0C2726F9" w14:textId="7DEF1799"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Minimum Security Standard (University) </w:t>
      </w:r>
    </w:p>
    <w:p w14:paraId="550EDD3F" w14:textId="10D3EA64"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must be able to demonstrate that it meets the Minimum Security Standard stipulated by its </w:t>
      </w:r>
      <w:r w:rsidR="00D76811" w:rsidRPr="007708EC">
        <w:rPr>
          <w:rFonts w:ascii="Calibri Light" w:eastAsia="SimSun" w:hAnsi="Calibri Light" w:cs="Calibri Light"/>
          <w:color w:val="262626"/>
          <w:sz w:val="20"/>
          <w:szCs w:val="20"/>
        </w:rPr>
        <w:t>client’s</w:t>
      </w:r>
      <w:r w:rsidRPr="007708EC">
        <w:rPr>
          <w:rFonts w:ascii="Calibri Light" w:eastAsia="SimSun" w:hAnsi="Calibri Light" w:cs="Calibri Light"/>
          <w:color w:val="262626"/>
          <w:sz w:val="20"/>
          <w:szCs w:val="20"/>
        </w:rPr>
        <w:t xml:space="preserve"> partners, regulators and stakeholders, including in the entirety of the University’s supply chain. </w:t>
      </w:r>
    </w:p>
    <w:p w14:paraId="364A9BF8" w14:textId="4490B5DC"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achieves this through audited documentation, and compliance with standards, including for example PCIDSS, Cyber Essentials and ISO27001 (2022).  The University’s compliance is audited and where possible is supported by external verification and relevant certification. </w:t>
      </w:r>
    </w:p>
    <w:p w14:paraId="674E4A04" w14:textId="423BC18B"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As part of maintaining the evidence of </w:t>
      </w:r>
      <w:r w:rsidR="00D76811" w:rsidRPr="007708EC">
        <w:rPr>
          <w:rFonts w:ascii="Calibri Light" w:eastAsia="SimSun" w:hAnsi="Calibri Light" w:cs="Calibri Light"/>
          <w:color w:val="262626"/>
          <w:sz w:val="20"/>
          <w:szCs w:val="20"/>
        </w:rPr>
        <w:t>its</w:t>
      </w:r>
      <w:r w:rsidRPr="007708EC">
        <w:rPr>
          <w:rFonts w:ascii="Calibri Light" w:eastAsia="SimSun" w:hAnsi="Calibri Light" w:cs="Calibri Light"/>
          <w:color w:val="262626"/>
          <w:sz w:val="20"/>
          <w:szCs w:val="20"/>
        </w:rPr>
        <w:t xml:space="preserve"> overall compliance with the standards, the University must establish and monitor the achievement of the Minimum Security Standard, with </w:t>
      </w:r>
      <w:proofErr w:type="gramStart"/>
      <w:r w:rsidRPr="007708EC">
        <w:rPr>
          <w:rFonts w:ascii="Calibri Light" w:eastAsia="SimSun" w:hAnsi="Calibri Light" w:cs="Calibri Light"/>
          <w:color w:val="262626"/>
          <w:sz w:val="20"/>
          <w:szCs w:val="20"/>
        </w:rPr>
        <w:t>all of</w:t>
      </w:r>
      <w:proofErr w:type="gramEnd"/>
      <w:r w:rsidRPr="007708EC">
        <w:rPr>
          <w:rFonts w:ascii="Calibri Light" w:eastAsia="SimSun" w:hAnsi="Calibri Light" w:cs="Calibri Light"/>
          <w:color w:val="262626"/>
          <w:sz w:val="20"/>
          <w:szCs w:val="20"/>
        </w:rPr>
        <w:t xml:space="preserve"> its suppliers.  </w:t>
      </w:r>
    </w:p>
    <w:p w14:paraId="417A5BE3"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Minimum Security Standard (Suppliers and Partners) </w:t>
      </w:r>
    </w:p>
    <w:p w14:paraId="0E23E48A" w14:textId="7D34757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and monitoring that suppliers and partners apply a Minimum Security Standard will occur during the procurement or creation of supply agreements, </w:t>
      </w:r>
      <w:r w:rsidR="00D76811" w:rsidRPr="007708EC">
        <w:rPr>
          <w:rFonts w:ascii="Calibri Light" w:eastAsia="SimSun" w:hAnsi="Calibri Light" w:cs="Calibri Light"/>
          <w:color w:val="262626"/>
          <w:sz w:val="20"/>
          <w:szCs w:val="20"/>
        </w:rPr>
        <w:t>contracts,</w:t>
      </w:r>
      <w:r w:rsidRPr="007708EC">
        <w:rPr>
          <w:rFonts w:ascii="Calibri Light" w:eastAsia="SimSun" w:hAnsi="Calibri Light" w:cs="Calibri Light"/>
          <w:color w:val="262626"/>
          <w:sz w:val="20"/>
          <w:szCs w:val="20"/>
        </w:rPr>
        <w:t xml:space="preserve"> and partnership agreements, and through periodic review thereafter. </w:t>
      </w:r>
    </w:p>
    <w:p w14:paraId="12034A24" w14:textId="1F2C0774"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procurement, this explanatory </w:t>
      </w:r>
      <w:r w:rsidR="00D76811" w:rsidRPr="007708EC">
        <w:rPr>
          <w:rFonts w:ascii="Calibri Light" w:eastAsia="SimSun" w:hAnsi="Calibri Light" w:cs="Calibri Light"/>
          <w:color w:val="262626"/>
          <w:sz w:val="20"/>
          <w:szCs w:val="20"/>
        </w:rPr>
        <w:t>note,</w:t>
      </w:r>
      <w:r w:rsidRPr="007708EC">
        <w:rPr>
          <w:rFonts w:ascii="Calibri Light" w:eastAsia="SimSun" w:hAnsi="Calibri Light" w:cs="Calibri Light"/>
          <w:color w:val="262626"/>
          <w:sz w:val="20"/>
          <w:szCs w:val="20"/>
        </w:rPr>
        <w:t xml:space="preserve"> and the processes for how to communicate, consult and assess the proportionality is built into the University’s procurement processes. These processes reflect the practices and guidance set out by the Crown Commercial </w:t>
      </w:r>
      <w:r w:rsidR="001E0D6B" w:rsidRPr="007708EC">
        <w:rPr>
          <w:rFonts w:ascii="Calibri Light" w:eastAsia="SimSun" w:hAnsi="Calibri Light" w:cs="Calibri Light"/>
          <w:color w:val="262626"/>
          <w:sz w:val="20"/>
          <w:szCs w:val="20"/>
        </w:rPr>
        <w:t>Service and</w:t>
      </w:r>
      <w:r w:rsidRPr="007708EC">
        <w:rPr>
          <w:rFonts w:ascii="Calibri Light" w:eastAsia="SimSun" w:hAnsi="Calibri Light" w:cs="Calibri Light"/>
          <w:color w:val="262626"/>
          <w:sz w:val="20"/>
          <w:szCs w:val="20"/>
        </w:rPr>
        <w:t xml:space="preserve"> complies with the Public Contracts Act 2015. </w:t>
      </w:r>
    </w:p>
    <w:p w14:paraId="23400FE9" w14:textId="19E050E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partnership forming the same rationale and dialogue relating to Minimum Security Standards is </w:t>
      </w:r>
      <w:r w:rsidR="001E0D6B" w:rsidRPr="007708EC">
        <w:rPr>
          <w:rFonts w:ascii="Calibri Light" w:eastAsia="SimSun" w:hAnsi="Calibri Light" w:cs="Calibri Light"/>
          <w:color w:val="262626"/>
          <w:sz w:val="20"/>
          <w:szCs w:val="20"/>
        </w:rPr>
        <w:t>undertaken and</w:t>
      </w:r>
      <w:r w:rsidRPr="007708EC">
        <w:rPr>
          <w:rFonts w:ascii="Calibri Light" w:eastAsia="SimSun" w:hAnsi="Calibri Light" w:cs="Calibri Light"/>
          <w:color w:val="262626"/>
          <w:sz w:val="20"/>
          <w:szCs w:val="20"/>
        </w:rPr>
        <w:t xml:space="preserve"> is often a two way agreement to meet </w:t>
      </w:r>
      <w:r w:rsidR="001E0D6B" w:rsidRPr="007708EC">
        <w:rPr>
          <w:rFonts w:ascii="Calibri Light" w:eastAsia="SimSun" w:hAnsi="Calibri Light" w:cs="Calibri Light"/>
          <w:color w:val="262626"/>
          <w:sz w:val="20"/>
          <w:szCs w:val="20"/>
        </w:rPr>
        <w:t>each other’s</w:t>
      </w:r>
      <w:r w:rsidRPr="007708EC">
        <w:rPr>
          <w:rFonts w:ascii="Calibri Light" w:eastAsia="SimSun" w:hAnsi="Calibri Light" w:cs="Calibri Light"/>
          <w:color w:val="262626"/>
          <w:sz w:val="20"/>
          <w:szCs w:val="20"/>
        </w:rPr>
        <w:t xml:space="preserve"> respective Minimum Security Standards. </w:t>
      </w:r>
    </w:p>
    <w:p w14:paraId="6BAF2666" w14:textId="023D9978"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commodities purchasing (for example software), it may be difficult to persuade a supplier to adopt the University’s Minimum Security Standard, especially where their design and terms are global. However, if after undertaking a Data Protection Impact Assessment, the product, </w:t>
      </w:r>
      <w:r w:rsidR="00D76811" w:rsidRPr="007708EC">
        <w:rPr>
          <w:rFonts w:ascii="Calibri Light" w:eastAsia="SimSun" w:hAnsi="Calibri Light" w:cs="Calibri Light"/>
          <w:color w:val="262626"/>
          <w:sz w:val="20"/>
          <w:szCs w:val="20"/>
        </w:rPr>
        <w:t>system,</w:t>
      </w:r>
      <w:r w:rsidRPr="007708EC">
        <w:rPr>
          <w:rFonts w:ascii="Calibri Light" w:eastAsia="SimSun" w:hAnsi="Calibri Light" w:cs="Calibri Light"/>
          <w:color w:val="262626"/>
          <w:sz w:val="20"/>
          <w:szCs w:val="20"/>
        </w:rPr>
        <w:t xml:space="preserve"> or service cannot achieve the Minimum Security Standard, even </w:t>
      </w:r>
      <w:r w:rsidR="001E0D6B" w:rsidRPr="007708EC">
        <w:rPr>
          <w:rFonts w:ascii="Calibri Light" w:eastAsia="SimSun" w:hAnsi="Calibri Light" w:cs="Calibri Light"/>
          <w:color w:val="262626"/>
          <w:sz w:val="20"/>
          <w:szCs w:val="20"/>
        </w:rPr>
        <w:t>though</w:t>
      </w:r>
      <w:r w:rsidRPr="007708EC">
        <w:rPr>
          <w:rFonts w:ascii="Calibri Light" w:eastAsia="SimSun" w:hAnsi="Calibri Light" w:cs="Calibri Light"/>
          <w:color w:val="262626"/>
          <w:sz w:val="20"/>
          <w:szCs w:val="20"/>
        </w:rPr>
        <w:t xml:space="preserve"> additional supplementary processes and oversight, the product system or service will not be used.</w:t>
      </w:r>
    </w:p>
    <w:p w14:paraId="3960FF35" w14:textId="00BBE63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If the MSS is not maintained, a contract may be suspended, and in extremis, </w:t>
      </w:r>
      <w:r w:rsidR="001E0D6B" w:rsidRPr="007708EC">
        <w:rPr>
          <w:rFonts w:ascii="Calibri Light" w:eastAsia="SimSun" w:hAnsi="Calibri Light" w:cs="Calibri Light"/>
          <w:color w:val="262626"/>
          <w:sz w:val="20"/>
          <w:szCs w:val="20"/>
        </w:rPr>
        <w:t>terminated.</w:t>
      </w:r>
      <w:r w:rsidRPr="007708EC">
        <w:rPr>
          <w:rFonts w:ascii="Calibri Light" w:eastAsia="SimSun" w:hAnsi="Calibri Light" w:cs="Calibri Light"/>
          <w:color w:val="262626"/>
          <w:sz w:val="20"/>
          <w:szCs w:val="20"/>
        </w:rPr>
        <w:t xml:space="preserve">  </w:t>
      </w:r>
    </w:p>
    <w:p w14:paraId="592B5A50" w14:textId="77777777" w:rsidR="001D5492" w:rsidRPr="001D5492" w:rsidRDefault="001D5492" w:rsidP="001D5492">
      <w:pPr>
        <w:spacing w:after="0" w:line="240" w:lineRule="auto"/>
        <w:ind w:left="0"/>
        <w:jc w:val="left"/>
        <w:rPr>
          <w:rFonts w:eastAsia="Times New Roman" w:cs="Arial"/>
          <w:sz w:val="24"/>
          <w:szCs w:val="24"/>
        </w:rPr>
      </w:pPr>
    </w:p>
    <w:p w14:paraId="6F348288"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Recognised Standards</w:t>
      </w:r>
    </w:p>
    <w:p w14:paraId="4C808295"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Demonstrating the Minimum Security Standard can be satisfied by evidence of for example where an organisation already has institution wide ISO27001 and PCIDSS (where relevant), If these are certificated, then it can be accepted that this supplier / partners meets the University’s (and the University’s stakeholders) highest requirements. </w:t>
      </w:r>
    </w:p>
    <w:p w14:paraId="791E6C9C"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By proxy, a supplier’s ISO27001, supports the University’s own compliance with ISO27001, and provided these are monitored and maintained, this will (in most cases) satisfy the University’s partners and clients.</w:t>
      </w:r>
    </w:p>
    <w:p w14:paraId="1F399EC0"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questions and considerations of a proportional Minimum Security Standard may therefore include, that the supplier (or partner) can demonstrate that they have:  </w:t>
      </w:r>
    </w:p>
    <w:p w14:paraId="008BEBD1"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ISO27001</w:t>
      </w:r>
    </w:p>
    <w:p w14:paraId="12E27005"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PCIDSS</w:t>
      </w:r>
    </w:p>
    <w:p w14:paraId="13F0210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supplier and its supply chain.</w:t>
      </w:r>
    </w:p>
    <w:p w14:paraId="7E30954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specifics of the supply</w:t>
      </w:r>
    </w:p>
    <w:p w14:paraId="28DC7531" w14:textId="1B2CF34E"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considering some form of supply or partnership, the University will undertake the Data Protection Impact Assessment (DPIA) screening </w:t>
      </w:r>
      <w:r w:rsidR="0011596F" w:rsidRPr="007708EC">
        <w:rPr>
          <w:rFonts w:ascii="Calibri Light" w:eastAsia="SimSun" w:hAnsi="Calibri Light" w:cs="Calibri Light"/>
          <w:color w:val="262626"/>
          <w:sz w:val="20"/>
          <w:szCs w:val="20"/>
        </w:rPr>
        <w:t>questions and</w:t>
      </w:r>
      <w:r w:rsidRPr="007708EC">
        <w:rPr>
          <w:rFonts w:ascii="Calibri Light" w:eastAsia="SimSun" w:hAnsi="Calibri Light" w:cs="Calibri Light"/>
          <w:color w:val="262626"/>
          <w:sz w:val="20"/>
          <w:szCs w:val="20"/>
        </w:rPr>
        <w:t xml:space="preserve"> will consider if a full DPIA is required. </w:t>
      </w:r>
    </w:p>
    <w:p w14:paraId="2C889C50" w14:textId="784029CB"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will consider the specificity of any electronic / digital connectivity and the respective access and </w:t>
      </w:r>
      <w:r w:rsidR="0011596F" w:rsidRPr="007708EC">
        <w:rPr>
          <w:rFonts w:ascii="Calibri Light" w:eastAsia="SimSun" w:hAnsi="Calibri Light" w:cs="Calibri Light"/>
          <w:color w:val="262626"/>
          <w:sz w:val="20"/>
          <w:szCs w:val="20"/>
        </w:rPr>
        <w:t>encryption,</w:t>
      </w:r>
      <w:r w:rsidRPr="007708EC">
        <w:rPr>
          <w:rFonts w:ascii="Calibri Light" w:eastAsia="SimSun" w:hAnsi="Calibri Light" w:cs="Calibri Light"/>
          <w:color w:val="262626"/>
          <w:sz w:val="20"/>
          <w:szCs w:val="20"/>
        </w:rPr>
        <w:t xml:space="preserve"> and aberrance and the infiltration and exfiltration detection controls involved. </w:t>
      </w:r>
    </w:p>
    <w:p w14:paraId="0FE175CB"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It is also essential that SCRMS Standards are maintained, and ant contract or partnership agreement will therefore consist of periodic review, and agreement for if some sort of incident occurs. These agreements and contracts will therefore consist of commitments to: </w:t>
      </w:r>
    </w:p>
    <w:p w14:paraId="5770A039" w14:textId="41A4B353"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any of the Suppliers supply chain changes that affect the security in the supply of goods of services to the </w:t>
      </w:r>
      <w:r w:rsidR="0011596F" w:rsidRPr="007708EC">
        <w:rPr>
          <w:rFonts w:ascii="Calibri Light" w:eastAsia="SimSun" w:hAnsi="Calibri Light" w:cs="Calibri Light"/>
          <w:color w:val="262626"/>
          <w:sz w:val="20"/>
          <w:szCs w:val="20"/>
        </w:rPr>
        <w:t>University.</w:t>
      </w:r>
    </w:p>
    <w:p w14:paraId="16BF7C62" w14:textId="68EB3C68"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there are any changes to the risks of </w:t>
      </w:r>
      <w:r w:rsidR="00D76811"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across the Supplier’s supply </w:t>
      </w:r>
      <w:r w:rsidR="0011596F" w:rsidRPr="007708EC">
        <w:rPr>
          <w:rFonts w:ascii="Calibri Light" w:eastAsia="SimSun" w:hAnsi="Calibri Light" w:cs="Calibri Light"/>
          <w:color w:val="262626"/>
          <w:sz w:val="20"/>
          <w:szCs w:val="20"/>
        </w:rPr>
        <w:t>chain.</w:t>
      </w:r>
      <w:r w:rsidRPr="007708EC">
        <w:rPr>
          <w:rFonts w:ascii="Calibri Light" w:eastAsia="SimSun" w:hAnsi="Calibri Light" w:cs="Calibri Light"/>
          <w:color w:val="262626"/>
          <w:sz w:val="20"/>
          <w:szCs w:val="20"/>
        </w:rPr>
        <w:t xml:space="preserve"> </w:t>
      </w:r>
    </w:p>
    <w:p w14:paraId="4B136EA1" w14:textId="54F9FC29"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in the event of any suspected </w:t>
      </w:r>
      <w:r w:rsidR="0011596F"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in any aspect of the </w:t>
      </w:r>
      <w:r w:rsidR="00380289" w:rsidRPr="007708EC">
        <w:rPr>
          <w:rFonts w:ascii="Calibri Light" w:eastAsia="SimSun" w:hAnsi="Calibri Light" w:cs="Calibri Light"/>
          <w:color w:val="262626"/>
          <w:sz w:val="20"/>
          <w:szCs w:val="20"/>
        </w:rPr>
        <w:t>supplier’s</w:t>
      </w:r>
      <w:r w:rsidRPr="007708EC">
        <w:rPr>
          <w:rFonts w:ascii="Calibri Light" w:eastAsia="SimSun" w:hAnsi="Calibri Light" w:cs="Calibri Light"/>
          <w:color w:val="262626"/>
          <w:sz w:val="20"/>
          <w:szCs w:val="20"/>
        </w:rPr>
        <w:t xml:space="preserve"> supply chain, with adequate notice such that the University can meet its statutory obligations to notify regulatory bodies, its </w:t>
      </w:r>
      <w:r w:rsidR="00D76811" w:rsidRPr="007708EC">
        <w:rPr>
          <w:rFonts w:ascii="Calibri Light" w:eastAsia="SimSun" w:hAnsi="Calibri Light" w:cs="Calibri Light"/>
          <w:color w:val="262626"/>
          <w:sz w:val="20"/>
          <w:szCs w:val="20"/>
        </w:rPr>
        <w:t>staff,</w:t>
      </w:r>
      <w:r w:rsidRPr="007708EC">
        <w:rPr>
          <w:rFonts w:ascii="Calibri Light" w:eastAsia="SimSun" w:hAnsi="Calibri Light" w:cs="Calibri Light"/>
          <w:color w:val="262626"/>
          <w:sz w:val="20"/>
          <w:szCs w:val="20"/>
        </w:rPr>
        <w:t xml:space="preserve"> and customers where applicable. </w:t>
      </w:r>
    </w:p>
    <w:p w14:paraId="4387E4B7"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Periodic review</w:t>
      </w:r>
    </w:p>
    <w:p w14:paraId="4F5E0C3B" w14:textId="4A285040" w:rsidR="001D5492" w:rsidRPr="007708EC" w:rsidRDefault="001D5492" w:rsidP="007708EC">
      <w:pPr>
        <w:pStyle w:val="ListParagraph"/>
        <w:numPr>
          <w:ilvl w:val="1"/>
          <w:numId w:val="31"/>
        </w:numPr>
        <w:spacing w:after="80" w:line="240" w:lineRule="auto"/>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To </w:t>
      </w:r>
      <w:r w:rsidR="00380289" w:rsidRPr="007708EC">
        <w:rPr>
          <w:rFonts w:ascii="Calibri Light" w:eastAsia="SimSun" w:hAnsi="Calibri Light" w:cs="Calibri Light"/>
          <w:color w:val="262626"/>
          <w:sz w:val="20"/>
          <w:szCs w:val="20"/>
        </w:rPr>
        <w:t>ensure</w:t>
      </w:r>
      <w:r w:rsidRPr="007708EC">
        <w:rPr>
          <w:rFonts w:ascii="Calibri Light" w:eastAsia="SimSun" w:hAnsi="Calibri Light" w:cs="Calibri Light"/>
          <w:color w:val="262626"/>
          <w:sz w:val="20"/>
          <w:szCs w:val="20"/>
        </w:rPr>
        <w:t xml:space="preserve"> that the Minimum Security Standard for the supply/partnership is relevant to current risks, then this will be considered within the periodic contract performance reviews (commonly, annually).</w:t>
      </w:r>
    </w:p>
    <w:p w14:paraId="7D716881" w14:textId="251B43B5" w:rsidR="001D5492" w:rsidRPr="001D5492" w:rsidRDefault="001D5492" w:rsidP="00373DBD">
      <w:pPr>
        <w:pStyle w:val="T1"/>
        <w:numPr>
          <w:ilvl w:val="0"/>
          <w:numId w:val="0"/>
        </w:numPr>
        <w:rPr>
          <w:lang w:eastAsia="zh-CN"/>
        </w:rPr>
      </w:pPr>
      <w:bookmarkStart w:id="52" w:name="Appendix5SCRMS"/>
      <w:bookmarkStart w:id="53" w:name="_Toc182307643"/>
      <w:r w:rsidRPr="001D5492">
        <w:rPr>
          <w:lang w:eastAsia="zh-CN"/>
        </w:rPr>
        <w:t xml:space="preserve">Appendix </w:t>
      </w:r>
      <w:bookmarkEnd w:id="52"/>
      <w:r w:rsidR="00D32164">
        <w:rPr>
          <w:lang w:eastAsia="zh-CN"/>
        </w:rPr>
        <w:t>5</w:t>
      </w:r>
      <w:r w:rsidRPr="001D5492">
        <w:rPr>
          <w:lang w:eastAsia="zh-CN"/>
        </w:rPr>
        <w:t xml:space="preserve">: Supply Chain Risk </w:t>
      </w:r>
      <w:r w:rsidR="004D2A0A">
        <w:rPr>
          <w:lang w:eastAsia="zh-CN"/>
        </w:rPr>
        <w:t>M</w:t>
      </w:r>
      <w:r w:rsidRPr="001D5492">
        <w:rPr>
          <w:lang w:eastAsia="zh-CN"/>
        </w:rPr>
        <w:t>anagement Strategy</w:t>
      </w:r>
      <w:bookmarkEnd w:id="53"/>
      <w:r w:rsidRPr="001D5492">
        <w:rPr>
          <w:lang w:eastAsia="zh-CN"/>
        </w:rPr>
        <w:t xml:space="preserve"> </w:t>
      </w:r>
    </w:p>
    <w:p w14:paraId="3D292493" w14:textId="77777777" w:rsidR="00373DBD" w:rsidRDefault="00373DBD" w:rsidP="001D5492">
      <w:pPr>
        <w:autoSpaceDE w:val="0"/>
        <w:autoSpaceDN w:val="0"/>
        <w:adjustRightInd w:val="0"/>
        <w:spacing w:after="120" w:line="240" w:lineRule="auto"/>
        <w:ind w:left="0" w:hanging="360"/>
        <w:contextualSpacing/>
        <w:jc w:val="left"/>
        <w:outlineLvl w:val="3"/>
        <w:rPr>
          <w:rFonts w:ascii="Calibri" w:eastAsia="SimSun" w:hAnsi="Calibri" w:cs="Humanist777BT-BlackB"/>
          <w:b/>
          <w:bCs/>
          <w:color w:val="000000"/>
        </w:rPr>
      </w:pPr>
    </w:p>
    <w:sdt>
      <w:sdtPr>
        <w:rPr>
          <w:rFonts w:ascii="Gill Sans MT" w:eastAsia="SimSun" w:hAnsi="Gill Sans MT" w:cs="Humanist777BT-LightB"/>
          <w:color w:val="262626"/>
          <w:sz w:val="36"/>
          <w:szCs w:val="36"/>
          <w:lang w:eastAsia="zh-CN"/>
        </w:rPr>
        <w:id w:val="-723446608"/>
        <w:placeholder>
          <w:docPart w:val="CCF2801712A14178934F988F71A01185"/>
        </w:placeholder>
      </w:sdtPr>
      <w:sdtEndPr>
        <w:rPr>
          <w:color w:val="262626" w:themeColor="text1" w:themeTint="D9"/>
        </w:rPr>
      </w:sdtEndPr>
      <w:sdtContent>
        <w:p w14:paraId="24C6672D" w14:textId="787DFBB6" w:rsidR="00A31E07" w:rsidRPr="0044246E" w:rsidRDefault="00A31E07" w:rsidP="0044246E">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Pr>
              <w:rFonts w:ascii="Gill Sans MT" w:eastAsia="SimSun" w:hAnsi="Gill Sans MT" w:cs="Humanist777BT-LightB"/>
              <w:color w:val="262626"/>
              <w:sz w:val="36"/>
              <w:szCs w:val="36"/>
              <w:lang w:eastAsia="zh-CN"/>
            </w:rPr>
            <w:t>Supply Chain Risk Management Strategy</w:t>
          </w:r>
          <w:r w:rsidRPr="001D5492">
            <w:rPr>
              <w:rFonts w:ascii="Gill Sans MT" w:eastAsia="SimSun" w:hAnsi="Gill Sans MT" w:cs="Humanist777BT-LightB"/>
              <w:color w:val="262626"/>
              <w:sz w:val="36"/>
              <w:szCs w:val="36"/>
              <w:lang w:eastAsia="zh-CN"/>
            </w:rPr>
            <w:t xml:space="preserve"> – General Guidance </w:t>
          </w:r>
        </w:p>
      </w:sdtContent>
    </w:sdt>
    <w:p w14:paraId="02C31D38" w14:textId="38FC2BCD" w:rsidR="001D5492" w:rsidRPr="004D2A0A"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Cs/>
          <w:i/>
          <w:iCs/>
          <w:color w:val="000000"/>
        </w:rPr>
      </w:pPr>
      <w:r w:rsidRPr="004D2A0A">
        <w:rPr>
          <w:rFonts w:ascii="Calibri" w:eastAsia="SimSun" w:hAnsi="Calibri" w:cs="Humanist777BT-BlackB"/>
          <w:b/>
          <w:bCs/>
          <w:color w:val="000000"/>
        </w:rPr>
        <w:t>Policy Statement</w:t>
      </w:r>
    </w:p>
    <w:p w14:paraId="1244A6AB"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It is the policy of the University of Chichester (“University”) to maintain a supply chain risk management strategy, that supports related information security policies and procedures that in the round comply with the prevailing published standards designed to ensure security and best value, including for where such standards are integral to working with partners and other agencies. </w:t>
      </w:r>
    </w:p>
    <w:p w14:paraId="6EBA9FE0" w14:textId="77777777" w:rsidR="001D5492" w:rsidRPr="0088538A" w:rsidRDefault="001D5492" w:rsidP="0044246E">
      <w:pPr>
        <w:pStyle w:val="ListParagraph"/>
        <w:numPr>
          <w:ilvl w:val="1"/>
          <w:numId w:val="33"/>
        </w:numPr>
        <w:spacing w:after="8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The purpose of this Supply Chain Risk Management Strategy is to:</w:t>
      </w:r>
    </w:p>
    <w:p w14:paraId="0894363C"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demonstrate the University’s supply chain control processes in the context of ISO27001, </w:t>
      </w:r>
    </w:p>
    <w:p w14:paraId="38F157F7"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describe the University’s commitment to the ISO27001 standards based framework, and how this involves the various University suppliers in maintaining information security, </w:t>
      </w:r>
      <w:proofErr w:type="gramStart"/>
      <w:r w:rsidRPr="001D5492">
        <w:rPr>
          <w:rFonts w:ascii="Calibri" w:eastAsia="SimSun" w:hAnsi="Calibri" w:cs="Humanist777BT-BlackB"/>
          <w:color w:val="000000"/>
          <w:sz w:val="20"/>
          <w:szCs w:val="20"/>
        </w:rPr>
        <w:t>and;</w:t>
      </w:r>
      <w:proofErr w:type="gramEnd"/>
      <w:r w:rsidRPr="001D5492">
        <w:rPr>
          <w:rFonts w:ascii="Calibri" w:eastAsia="SimSun" w:hAnsi="Calibri" w:cs="Humanist777BT-BlackB"/>
          <w:color w:val="000000"/>
          <w:sz w:val="20"/>
          <w:szCs w:val="20"/>
        </w:rPr>
        <w:t xml:space="preserve"> </w:t>
      </w:r>
    </w:p>
    <w:p w14:paraId="1DC8731A" w14:textId="7E418010" w:rsid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enable regulator and partner insight into the integrity of the University’s policies, </w:t>
      </w:r>
      <w:r w:rsidR="00380289" w:rsidRPr="001D5492">
        <w:rPr>
          <w:rFonts w:ascii="Calibri" w:eastAsia="SimSun" w:hAnsi="Calibri" w:cs="Humanist777BT-BlackB"/>
          <w:color w:val="000000"/>
          <w:sz w:val="20"/>
          <w:szCs w:val="20"/>
        </w:rPr>
        <w:t>procedures,</w:t>
      </w:r>
      <w:r w:rsidRPr="001D5492">
        <w:rPr>
          <w:rFonts w:ascii="Calibri" w:eastAsia="SimSun" w:hAnsi="Calibri" w:cs="Humanist777BT-BlackB"/>
          <w:color w:val="000000"/>
          <w:sz w:val="20"/>
          <w:szCs w:val="20"/>
        </w:rPr>
        <w:t xml:space="preserve"> and operation. </w:t>
      </w:r>
    </w:p>
    <w:p w14:paraId="0AC0C404" w14:textId="77777777" w:rsidR="002E40EA" w:rsidRPr="001D5492" w:rsidRDefault="002E40EA" w:rsidP="0044246E">
      <w:pPr>
        <w:spacing w:after="80" w:line="240" w:lineRule="auto"/>
        <w:ind w:left="360"/>
        <w:outlineLvl w:val="5"/>
        <w:rPr>
          <w:rFonts w:ascii="Calibri" w:eastAsia="SimSun" w:hAnsi="Calibri" w:cs="Humanist777BT-BlackB"/>
          <w:color w:val="000000"/>
          <w:sz w:val="20"/>
          <w:szCs w:val="20"/>
        </w:rPr>
      </w:pPr>
    </w:p>
    <w:p w14:paraId="2DF47427" w14:textId="77777777" w:rsidR="001D5492" w:rsidRPr="00F56919"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
          <w:color w:val="262626"/>
        </w:rPr>
      </w:pPr>
      <w:r w:rsidRPr="00F56919">
        <w:rPr>
          <w:rFonts w:ascii="Calibri" w:eastAsia="SimSun" w:hAnsi="Calibri" w:cs="Humanist777BT-BlackB"/>
          <w:b/>
          <w:color w:val="262626"/>
        </w:rPr>
        <w:t xml:space="preserve">Introduction </w:t>
      </w:r>
    </w:p>
    <w:p w14:paraId="1618CF7E"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The Supply Chain Risk Management Strategy (SCRMS) sets out how 3</w:t>
      </w:r>
      <w:r w:rsidRPr="0088538A">
        <w:rPr>
          <w:rFonts w:ascii="Calibri" w:eastAsia="SimSun" w:hAnsi="Calibri" w:cs="Calibri Light"/>
          <w:color w:val="000000"/>
          <w:sz w:val="20"/>
          <w:szCs w:val="20"/>
          <w:vertAlign w:val="superscript"/>
        </w:rPr>
        <w:t>rd</w:t>
      </w:r>
      <w:r w:rsidRPr="0088538A">
        <w:rPr>
          <w:rFonts w:ascii="Calibri" w:eastAsia="SimSun" w:hAnsi="Calibri" w:cs="Calibri Light"/>
          <w:color w:val="000000"/>
          <w:sz w:val="20"/>
          <w:szCs w:val="20"/>
        </w:rPr>
        <w:t xml:space="preserve"> party suppliers and the University work together, in line with the prevailing published standards to safeguard the security of information. </w:t>
      </w:r>
    </w:p>
    <w:p w14:paraId="50DCC7A6"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 xml:space="preserve">A Supply Chain Risk Management Strategy (SCRMS) is relevant to the entirety of the operation of the University, across a regularly changing and diverse range of workflows, each in its own lifecycle. The University’s SCRMS is constructed to meet the requirements of the International Standard ISO27001 (2022), whilst also incorporating the guidance set out by the UK’s National Centre for Cyber Security. The University’s SCRMS is therefore designed to be recognisable to regulatory agencies, and to the wide range of organisations the University might work with. </w:t>
      </w:r>
    </w:p>
    <w:p w14:paraId="40E411F5" w14:textId="77777777" w:rsidR="001D5492"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Almost no transactions take place in the University without direct or indirect links to the interconnectedness of modern technology, and hence SCRMS is considered holistically, as well as at a process and supplier level. </w:t>
      </w:r>
    </w:p>
    <w:p w14:paraId="66581C43" w14:textId="77777777" w:rsidR="002E40EA" w:rsidRPr="0088538A" w:rsidRDefault="002E40EA" w:rsidP="0044246E">
      <w:pPr>
        <w:pStyle w:val="ListParagraph"/>
        <w:spacing w:after="0" w:line="240" w:lineRule="auto"/>
        <w:ind w:left="0"/>
        <w:outlineLvl w:val="4"/>
        <w:rPr>
          <w:rFonts w:ascii="Calibri" w:eastAsia="SimSun" w:hAnsi="Calibri" w:cs="Humanist777BT-BlackB"/>
          <w:color w:val="000000"/>
          <w:sz w:val="20"/>
          <w:szCs w:val="20"/>
        </w:rPr>
      </w:pPr>
    </w:p>
    <w:p w14:paraId="0891B801"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 Understand what needs to be protected and why</w:t>
      </w:r>
    </w:p>
    <w:p w14:paraId="594CA33A" w14:textId="54633184" w:rsidR="001D5492" w:rsidRP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a clearly mapped IT ecosystem, using best of breed security throughout. The University maintains a detailed Corporate Systems Database. Any new or altered system that acquires, creates, </w:t>
      </w:r>
      <w:r w:rsidR="00D76811" w:rsidRPr="001D5492">
        <w:rPr>
          <w:rFonts w:ascii="Calibri Light" w:eastAsia="Times New Roman" w:hAnsi="Calibri Light"/>
          <w:color w:val="000000"/>
          <w:sz w:val="20"/>
          <w:szCs w:val="20"/>
          <w:lang w:eastAsia="zh-CN"/>
        </w:rPr>
        <w:t>processes,</w:t>
      </w:r>
      <w:r w:rsidRPr="001D5492">
        <w:rPr>
          <w:rFonts w:ascii="Calibri Light" w:eastAsia="Times New Roman" w:hAnsi="Calibri Light"/>
          <w:color w:val="000000"/>
          <w:sz w:val="20"/>
          <w:szCs w:val="20"/>
          <w:lang w:eastAsia="zh-CN"/>
        </w:rPr>
        <w:t xml:space="preserve"> or stores personal identifiers, or other identifiable information, should be assessed using a Data Protection Impact Assessment (DPIA) screening questions to determine whether a DPIA is required, before being actioned. </w:t>
      </w:r>
    </w:p>
    <w:p w14:paraId="6C1ECFFE" w14:textId="77777777" w:rsidR="001D5492" w:rsidRPr="001D5492" w:rsidRDefault="001D5492" w:rsidP="0044246E">
      <w:pPr>
        <w:spacing w:after="40" w:line="240" w:lineRule="auto"/>
        <w:ind w:left="0" w:right="-33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2: Knowing who our suppliers are and building an understanding of what their security looks like</w:t>
      </w:r>
    </w:p>
    <w:p w14:paraId="751E4100" w14:textId="77777777" w:rsidR="001D5492" w:rsidRPr="001D5492" w:rsidRDefault="001D5492" w:rsidP="0044246E">
      <w:pPr>
        <w:spacing w:after="240" w:line="240" w:lineRule="auto"/>
        <w:ind w:left="0"/>
        <w:rPr>
          <w:rFonts w:ascii="Calibri Light" w:eastAsia="Times New Roman" w:hAnsi="Calibri Light"/>
          <w:color w:val="000000"/>
          <w:lang w:eastAsia="zh-CN"/>
        </w:rPr>
      </w:pPr>
      <w:r w:rsidRPr="001D5492">
        <w:rPr>
          <w:rFonts w:ascii="Calibri Light" w:eastAsia="Times New Roman" w:hAnsi="Calibri Light"/>
          <w:color w:val="000000"/>
          <w:sz w:val="20"/>
          <w:szCs w:val="20"/>
          <w:lang w:eastAsia="zh-CN"/>
        </w:rPr>
        <w:t>The University maintains a Contracts Database and supplier logging in its Financials System. The Supply Chain, and the Corporate Systems Database correspond. The DPIA is ubiquitous, irrespective of whether the information is maintained on or off campus and refers to the mechanisms for accessing information, including through supplier statements and expert assessments of how they meet and maintain the University’s formalised Minimum Security Standard. The University’s contract terms and conditions require all suppliers to notify the University of any supply chain changes or, environmental risks, and expressly in the event of any compromise to their security</w:t>
      </w:r>
      <w:r w:rsidRPr="001D5492">
        <w:rPr>
          <w:rFonts w:ascii="Calibri Light" w:eastAsia="Times New Roman" w:hAnsi="Calibri Light"/>
          <w:color w:val="000000"/>
          <w:lang w:eastAsia="zh-CN"/>
        </w:rPr>
        <w:t xml:space="preserve">.   </w:t>
      </w:r>
    </w:p>
    <w:p w14:paraId="24B09569" w14:textId="77777777" w:rsidR="001D5492" w:rsidRPr="001D5492" w:rsidRDefault="001D5492" w:rsidP="0044246E">
      <w:pPr>
        <w:spacing w:after="4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3: Understanding the security risks posed by our supply chain</w:t>
      </w:r>
    </w:p>
    <w:p w14:paraId="2560B317" w14:textId="77777777" w:rsid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IT Ecosystem has in-built security for devices, access, networks, and connections, and a range of aberrance detection and containment mechanisms. The University undertakes a range of security monitoring and establishes in its contract terms and conditions that all suppliers must notify the University of any changed suppliers in their own operation and any changed technologies or risks. Specifically, all suppliers are contractually bound to monitor access, and engage the University should any cyber-attack be suspected. Data integrity, retention and disposal are established, along with the commitment to return data, and, or demonstrate certificated cleansing at the end of any contract. </w:t>
      </w:r>
    </w:p>
    <w:p w14:paraId="291F6F40" w14:textId="77777777" w:rsidR="00B34337" w:rsidRDefault="00B34337" w:rsidP="0044246E">
      <w:pPr>
        <w:spacing w:after="240" w:line="240" w:lineRule="auto"/>
        <w:ind w:left="0"/>
        <w:rPr>
          <w:rFonts w:ascii="Calibri Light" w:eastAsia="Times New Roman" w:hAnsi="Calibri Light"/>
          <w:color w:val="000000"/>
          <w:sz w:val="20"/>
          <w:szCs w:val="20"/>
          <w:lang w:eastAsia="zh-CN"/>
        </w:rPr>
      </w:pPr>
    </w:p>
    <w:p w14:paraId="16E934AB" w14:textId="77777777" w:rsidR="00B34337" w:rsidRPr="001D5492" w:rsidRDefault="00B34337" w:rsidP="0044246E">
      <w:pPr>
        <w:spacing w:after="240" w:line="240" w:lineRule="auto"/>
        <w:ind w:left="0"/>
        <w:rPr>
          <w:rFonts w:ascii="Calibri Light" w:eastAsia="Times New Roman" w:hAnsi="Calibri Light"/>
          <w:color w:val="000000"/>
          <w:sz w:val="20"/>
          <w:szCs w:val="20"/>
          <w:lang w:eastAsia="zh-CN"/>
        </w:rPr>
      </w:pPr>
    </w:p>
    <w:p w14:paraId="09C339F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4: Communicating our view of security needs to suppliers</w:t>
      </w:r>
    </w:p>
    <w:p w14:paraId="2192C26C" w14:textId="77777777" w:rsid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The University’s Financial Regulations sets out the mandatory approach to procurements, supported by defined processes, and templated documentation. Where there is to be any personal information or identifiers involved in the service provided by the supplier, the documentation sets out how the DPIA, if required, is undertaken, and includes the University’s guidance on, and requirements for maintaining Minimum Security Standards.</w:t>
      </w:r>
    </w:p>
    <w:p w14:paraId="40B8D531" w14:textId="77777777" w:rsidR="002E40EA" w:rsidRPr="001D5492" w:rsidRDefault="002E40EA" w:rsidP="0044246E">
      <w:pPr>
        <w:spacing w:after="0" w:line="240" w:lineRule="auto"/>
        <w:ind w:left="0"/>
        <w:rPr>
          <w:rFonts w:ascii="Calibri Light" w:eastAsia="Times New Roman" w:hAnsi="Calibri Light"/>
          <w:color w:val="000000"/>
          <w:sz w:val="20"/>
          <w:szCs w:val="20"/>
          <w:lang w:eastAsia="zh-CN"/>
        </w:rPr>
      </w:pPr>
    </w:p>
    <w:p w14:paraId="163963F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5: Set and communicate minimum security requirements for our suppliers</w:t>
      </w:r>
    </w:p>
    <w:p w14:paraId="32BD573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Minimum Security Standard is a formal document used in procurement and contract forming. This sets out the expectation that suppliers will be able to demonstrate their certified compliance with relevant standards (typically, ISO27001 Cyber Essentials and PCIDSS), or be able to demonstrate equivalent integrity. The Minimum Security Standard can be proportional to the risks involved in the supply or goods or services but is fixed in that supplier must commit to notify and engage with the University if the data, or risks change, and in the event of any compromise such as a cyber-attack.   </w:t>
      </w:r>
    </w:p>
    <w:p w14:paraId="24C8D52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47A69ED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 xml:space="preserve">SCRMS: Principle 6: In-built security considerations in our contracting processes </w:t>
      </w:r>
    </w:p>
    <w:p w14:paraId="5E27D413"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prevailing, proportional, assessment of risks is established in the University’s Business Case Templates, and subsequently within the procurement templates and supplier assessments (which includes the DPIA, if required) before being formalised in the Contract Terms and Conditions. In addition to the contractual commitment to notify the University of any changes to subcontracting, risks and promptly of any suspected incident, the Contract Terms and Conditions also set out the Contract Performance Review (CPR) Process. This ensures a structured periodic review to assess any prevailing risks, including a review of the DPIA (if undertaken), and the Minimum Security Standard. </w:t>
      </w:r>
    </w:p>
    <w:p w14:paraId="38FFCB6C" w14:textId="77777777" w:rsidR="001D5492" w:rsidRPr="001D5492" w:rsidRDefault="001D5492" w:rsidP="0044246E">
      <w:pPr>
        <w:spacing w:after="0" w:line="240" w:lineRule="auto"/>
        <w:ind w:left="142"/>
        <w:rPr>
          <w:rFonts w:ascii="Calibri Light" w:eastAsia="Times New Roman" w:hAnsi="Calibri Light" w:cs="Calibri Light"/>
          <w:color w:val="000000"/>
          <w:sz w:val="20"/>
          <w:szCs w:val="20"/>
          <w:lang w:eastAsia="zh-CN"/>
        </w:rPr>
      </w:pPr>
    </w:p>
    <w:p w14:paraId="482BC500"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7: Meeting our own security responsibilities as a supplier and consumer</w:t>
      </w:r>
    </w:p>
    <w:p w14:paraId="523177E0"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been assessed at least annually through internal and external audit, and with further scrutiny through for example insurance and external partner audits undertaken on the University. In addition to the due diligence undertaken on the University by its partners, the University has Cyber Essentials Certification for certain activities, and has PCIDSS in all relevant activities. In 2023, the University has begun the full implementation of ISO27001, and expects to be fully certified in 2024.   </w:t>
      </w:r>
    </w:p>
    <w:p w14:paraId="4ED0B546"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37C723A9"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8: Raising awareness of security within our supply chain</w:t>
      </w:r>
    </w:p>
    <w:p w14:paraId="6DAFCD1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often works within frameworks of supply and subscribes to a wide range of industry and professional bodies monitoring of risks. The University takes seriously its own responsibilities to monitor for, and report risks, and has a range of mechanisms to enable this to happen, both at an IT level, but also at a ‘user’ level. The University’s configuration and risk avoidances incorporate the common professional mechanisms, and the University has mandatory data proception and cyber-risk awareness training, with assessments, and for example testing for resilience to phishing. </w:t>
      </w:r>
    </w:p>
    <w:p w14:paraId="0C5B6B6F"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A353BD8"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All tendering and contracting incorporate the DPIA screening questions and template and the guidance on Minimum Security Standards. This SCRMS document is an additional resource that is made public, as is the University's commitment to the relevant security accreditations and standards. </w:t>
      </w:r>
    </w:p>
    <w:p w14:paraId="5745A1FD"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5643C8E"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9: Providing support for security incidents</w:t>
      </w:r>
    </w:p>
    <w:p w14:paraId="1173DEA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Like most organisations, the University makes every effort to design out, and avoid information security issues. The University has established automated monitoring, detection and notification processes, well publicised guidance, and regularly communicated requests that all stakeholders will report anything unusual.  In addition to the automated process, there is a 24/7 facility to investigate anything that is detected or notified. </w:t>
      </w:r>
    </w:p>
    <w:p w14:paraId="2531F9C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0946F40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Support also consists of written procedures, backed by regular scenario and full disaster testing, and covering all individual and shared assets, all information collections and all connections to clients and other agencies. These are recorded in the University’s Serious Incident Handling Procedures, which also identify supplier, regulatory and any relevant police, civil or other relevant authority, as well as the communication strategy if any event were to occur.  </w:t>
      </w:r>
    </w:p>
    <w:p w14:paraId="020B4ECA" w14:textId="77777777" w:rsid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7D105B4" w14:textId="77777777" w:rsidR="009870D1" w:rsidRPr="001D5492" w:rsidRDefault="009870D1" w:rsidP="0044246E">
      <w:pPr>
        <w:spacing w:after="0" w:line="240" w:lineRule="auto"/>
        <w:ind w:left="0"/>
        <w:rPr>
          <w:rFonts w:ascii="Calibri Light" w:eastAsia="Times New Roman" w:hAnsi="Calibri Light" w:cs="Calibri Light"/>
          <w:color w:val="000000"/>
          <w:sz w:val="20"/>
          <w:szCs w:val="20"/>
          <w:lang w:eastAsia="zh-CN"/>
        </w:rPr>
      </w:pPr>
    </w:p>
    <w:p w14:paraId="06DA43FF"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10: In-built assurance activities in our supply chain management</w:t>
      </w:r>
    </w:p>
    <w:p w14:paraId="7E6F5258"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Robust assurances are built in at the point of contracting which includes the commitment to Contract Performance Review. This is underpinned by the University’s commitment to relevant standards, and audit oversight that monitors and reviews that the activities are adequate in design and application.  </w:t>
      </w:r>
    </w:p>
    <w:p w14:paraId="0FB70075"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7A9954DA"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11: Encouraging the continuous improvement of security within the supply chain</w:t>
      </w:r>
    </w:p>
    <w:p w14:paraId="675932E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The University maintains audited standards, and these include the review of the mechanisms within, and application of these throughout the acquisition, maintenance and exit of each of the individual supplier contracts and agreements. </w:t>
      </w:r>
    </w:p>
    <w:p w14:paraId="640347CC"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6CE6428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Contract Performance Review Process is a collaborative process to ensure that the prevailing risks are considered in relation to how the suppliers' goods and services are affected by any risks, and any improvements that can be made. Suppliers are committed in contract to notify of any supply chain alteration, and the collaborative nature of the University’s approach to contract performance includes two-way ideas sharing to assess opportunities for continuous improvement.  </w:t>
      </w:r>
    </w:p>
    <w:p w14:paraId="589465E7"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01635C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12: Building trust with suppliers</w:t>
      </w:r>
    </w:p>
    <w:p w14:paraId="7F1A95A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applies a standards-based approach and applies the inwards scrutiny of orthodox methods that are used in Higer Education and more widely. The approach incorporates all legal obligations and is supported by documented processes and guidance. The Minimum Security Standard is applied proportionally to the circumstances, and the University takes pride in being an active partner with its suppliers in achieving mutual goals.  In return, The University values an ongoing dialogue, in which there is two-way, up-to-date understanding of the interaction between the supply chain, the University and the University’s customers. </w:t>
      </w:r>
    </w:p>
    <w:p w14:paraId="39EBC02C" w14:textId="77777777" w:rsidR="001D5492" w:rsidRPr="001D5492" w:rsidRDefault="001D5492" w:rsidP="002E40EA">
      <w:pPr>
        <w:spacing w:after="0" w:line="240" w:lineRule="auto"/>
        <w:ind w:left="0"/>
        <w:jc w:val="left"/>
        <w:rPr>
          <w:rFonts w:eastAsia="Times New Roman" w:cs="Arial"/>
          <w:sz w:val="20"/>
          <w:szCs w:val="20"/>
          <w:lang w:eastAsia="zh-CN"/>
        </w:rPr>
      </w:pPr>
    </w:p>
    <w:p w14:paraId="7748999B" w14:textId="77777777" w:rsidR="005C54BC" w:rsidRDefault="005C54BC" w:rsidP="002E40EA">
      <w:pPr>
        <w:spacing w:after="0" w:line="240" w:lineRule="auto"/>
        <w:ind w:left="0" w:firstLine="426"/>
        <w:rPr>
          <w:rFonts w:asciiTheme="minorHAnsi" w:hAnsiTheme="minorHAnsi" w:cstheme="minorHAnsi"/>
          <w:sz w:val="20"/>
          <w:szCs w:val="20"/>
        </w:rPr>
      </w:pPr>
    </w:p>
    <w:p w14:paraId="1CCCD675" w14:textId="77777777" w:rsidR="006C0CE6" w:rsidRDefault="006C0CE6" w:rsidP="002E40EA">
      <w:pPr>
        <w:spacing w:after="0" w:line="240" w:lineRule="auto"/>
        <w:ind w:left="0" w:firstLine="426"/>
        <w:rPr>
          <w:rFonts w:asciiTheme="minorHAnsi" w:hAnsiTheme="minorHAnsi" w:cstheme="minorHAnsi"/>
          <w:sz w:val="20"/>
          <w:szCs w:val="20"/>
        </w:rPr>
      </w:pPr>
    </w:p>
    <w:p w14:paraId="15F8C498" w14:textId="77777777" w:rsidR="006C0CE6" w:rsidRDefault="006C0CE6" w:rsidP="002E40EA">
      <w:pPr>
        <w:spacing w:after="0" w:line="240" w:lineRule="auto"/>
        <w:ind w:left="0" w:firstLine="426"/>
        <w:rPr>
          <w:rFonts w:asciiTheme="minorHAnsi" w:hAnsiTheme="minorHAnsi" w:cstheme="minorHAnsi"/>
          <w:sz w:val="20"/>
          <w:szCs w:val="20"/>
        </w:rPr>
      </w:pPr>
    </w:p>
    <w:p w14:paraId="62435C48" w14:textId="77777777" w:rsidR="006C0CE6" w:rsidRDefault="006C0CE6" w:rsidP="002E40EA">
      <w:pPr>
        <w:spacing w:after="0" w:line="240" w:lineRule="auto"/>
        <w:ind w:left="0" w:firstLine="426"/>
        <w:rPr>
          <w:rFonts w:asciiTheme="minorHAnsi" w:hAnsiTheme="minorHAnsi" w:cstheme="minorHAnsi"/>
          <w:sz w:val="20"/>
          <w:szCs w:val="20"/>
        </w:rPr>
      </w:pPr>
    </w:p>
    <w:p w14:paraId="7AD5FACA" w14:textId="77777777" w:rsidR="006C0CE6" w:rsidRDefault="006C0CE6" w:rsidP="002E40EA">
      <w:pPr>
        <w:spacing w:after="0" w:line="240" w:lineRule="auto"/>
        <w:ind w:left="0" w:firstLine="426"/>
        <w:rPr>
          <w:rFonts w:asciiTheme="minorHAnsi" w:hAnsiTheme="minorHAnsi" w:cstheme="minorHAnsi"/>
          <w:sz w:val="20"/>
          <w:szCs w:val="20"/>
        </w:rPr>
      </w:pPr>
    </w:p>
    <w:p w14:paraId="55230477" w14:textId="77777777" w:rsidR="006C0CE6" w:rsidRDefault="006C0CE6" w:rsidP="002E40EA">
      <w:pPr>
        <w:spacing w:after="0" w:line="240" w:lineRule="auto"/>
        <w:ind w:left="0" w:firstLine="426"/>
        <w:rPr>
          <w:rFonts w:asciiTheme="minorHAnsi" w:hAnsiTheme="minorHAnsi" w:cstheme="minorHAnsi"/>
          <w:sz w:val="20"/>
          <w:szCs w:val="20"/>
        </w:rPr>
      </w:pPr>
    </w:p>
    <w:p w14:paraId="34365D78" w14:textId="77777777" w:rsidR="006C0CE6" w:rsidRDefault="006C0CE6" w:rsidP="002E40EA">
      <w:pPr>
        <w:spacing w:after="0" w:line="240" w:lineRule="auto"/>
        <w:ind w:left="0" w:firstLine="426"/>
        <w:rPr>
          <w:rFonts w:asciiTheme="minorHAnsi" w:hAnsiTheme="minorHAnsi" w:cstheme="minorHAnsi"/>
          <w:sz w:val="20"/>
          <w:szCs w:val="20"/>
        </w:rPr>
      </w:pPr>
    </w:p>
    <w:p w14:paraId="09250997" w14:textId="77777777" w:rsidR="006C0CE6" w:rsidRDefault="006C0CE6" w:rsidP="002E40EA">
      <w:pPr>
        <w:spacing w:after="0" w:line="240" w:lineRule="auto"/>
        <w:ind w:left="0" w:firstLine="426"/>
        <w:rPr>
          <w:rFonts w:asciiTheme="minorHAnsi" w:hAnsiTheme="minorHAnsi" w:cstheme="minorHAnsi"/>
          <w:sz w:val="20"/>
          <w:szCs w:val="20"/>
        </w:rPr>
      </w:pPr>
    </w:p>
    <w:p w14:paraId="751CC126" w14:textId="77777777" w:rsidR="006C0CE6" w:rsidRDefault="006C0CE6" w:rsidP="002E40EA">
      <w:pPr>
        <w:spacing w:after="0" w:line="240" w:lineRule="auto"/>
        <w:ind w:left="0" w:firstLine="426"/>
        <w:rPr>
          <w:rFonts w:asciiTheme="minorHAnsi" w:hAnsiTheme="minorHAnsi" w:cstheme="minorHAnsi"/>
          <w:sz w:val="20"/>
          <w:szCs w:val="20"/>
        </w:rPr>
      </w:pPr>
    </w:p>
    <w:p w14:paraId="60F5F845" w14:textId="77777777" w:rsidR="006C0CE6" w:rsidRDefault="006C0CE6" w:rsidP="002E40EA">
      <w:pPr>
        <w:spacing w:after="0" w:line="240" w:lineRule="auto"/>
        <w:ind w:left="0" w:firstLine="426"/>
        <w:rPr>
          <w:rFonts w:asciiTheme="minorHAnsi" w:hAnsiTheme="minorHAnsi" w:cstheme="minorHAnsi"/>
          <w:sz w:val="20"/>
          <w:szCs w:val="20"/>
        </w:rPr>
      </w:pPr>
    </w:p>
    <w:p w14:paraId="273E2393" w14:textId="77777777" w:rsidR="006C0CE6" w:rsidRDefault="006C0CE6" w:rsidP="002E40EA">
      <w:pPr>
        <w:spacing w:after="0" w:line="240" w:lineRule="auto"/>
        <w:ind w:left="0" w:firstLine="426"/>
        <w:rPr>
          <w:rFonts w:asciiTheme="minorHAnsi" w:hAnsiTheme="minorHAnsi" w:cstheme="minorHAnsi"/>
          <w:sz w:val="20"/>
          <w:szCs w:val="20"/>
        </w:rPr>
      </w:pPr>
    </w:p>
    <w:p w14:paraId="6B75D17E" w14:textId="77777777" w:rsidR="006C0CE6" w:rsidRDefault="006C0CE6" w:rsidP="002E40EA">
      <w:pPr>
        <w:spacing w:after="0" w:line="240" w:lineRule="auto"/>
        <w:ind w:left="0" w:firstLine="426"/>
        <w:rPr>
          <w:rFonts w:asciiTheme="minorHAnsi" w:hAnsiTheme="minorHAnsi" w:cstheme="minorHAnsi"/>
          <w:sz w:val="20"/>
          <w:szCs w:val="20"/>
        </w:rPr>
      </w:pPr>
    </w:p>
    <w:p w14:paraId="7A7124C5" w14:textId="77777777" w:rsidR="006C0CE6" w:rsidRDefault="006C0CE6" w:rsidP="002E40EA">
      <w:pPr>
        <w:spacing w:after="0" w:line="240" w:lineRule="auto"/>
        <w:ind w:left="0" w:firstLine="426"/>
        <w:rPr>
          <w:rFonts w:asciiTheme="minorHAnsi" w:hAnsiTheme="minorHAnsi" w:cstheme="minorHAnsi"/>
          <w:sz w:val="20"/>
          <w:szCs w:val="20"/>
        </w:rPr>
      </w:pPr>
    </w:p>
    <w:p w14:paraId="51A3F6CA" w14:textId="77777777" w:rsidR="006C0CE6" w:rsidRDefault="006C0CE6" w:rsidP="002E40EA">
      <w:pPr>
        <w:spacing w:after="0" w:line="240" w:lineRule="auto"/>
        <w:ind w:left="0" w:firstLine="426"/>
        <w:rPr>
          <w:rFonts w:asciiTheme="minorHAnsi" w:hAnsiTheme="minorHAnsi" w:cstheme="minorHAnsi"/>
          <w:sz w:val="20"/>
          <w:szCs w:val="20"/>
        </w:rPr>
      </w:pPr>
    </w:p>
    <w:p w14:paraId="13124A18" w14:textId="77777777" w:rsidR="006C0CE6" w:rsidRDefault="006C0CE6" w:rsidP="002E40EA">
      <w:pPr>
        <w:spacing w:after="0" w:line="240" w:lineRule="auto"/>
        <w:ind w:left="0" w:firstLine="426"/>
        <w:rPr>
          <w:rFonts w:asciiTheme="minorHAnsi" w:hAnsiTheme="minorHAnsi" w:cstheme="minorHAnsi"/>
          <w:sz w:val="20"/>
          <w:szCs w:val="20"/>
        </w:rPr>
      </w:pPr>
    </w:p>
    <w:p w14:paraId="0D205080" w14:textId="77777777" w:rsidR="006C0CE6" w:rsidRDefault="006C0CE6" w:rsidP="002E40EA">
      <w:pPr>
        <w:spacing w:after="0" w:line="240" w:lineRule="auto"/>
        <w:ind w:left="0" w:firstLine="426"/>
        <w:rPr>
          <w:rFonts w:asciiTheme="minorHAnsi" w:hAnsiTheme="minorHAnsi" w:cstheme="minorHAnsi"/>
          <w:sz w:val="20"/>
          <w:szCs w:val="20"/>
        </w:rPr>
      </w:pPr>
    </w:p>
    <w:p w14:paraId="0C1FE409" w14:textId="77777777" w:rsidR="006C0CE6" w:rsidRDefault="006C0CE6" w:rsidP="002E40EA">
      <w:pPr>
        <w:spacing w:after="0" w:line="240" w:lineRule="auto"/>
        <w:ind w:left="0" w:firstLine="426"/>
        <w:rPr>
          <w:rFonts w:asciiTheme="minorHAnsi" w:hAnsiTheme="minorHAnsi" w:cstheme="minorHAnsi"/>
          <w:sz w:val="20"/>
          <w:szCs w:val="20"/>
        </w:rPr>
      </w:pPr>
    </w:p>
    <w:p w14:paraId="343590DC" w14:textId="77777777" w:rsidR="006C0CE6" w:rsidRDefault="006C0CE6" w:rsidP="002E40EA">
      <w:pPr>
        <w:spacing w:after="0" w:line="240" w:lineRule="auto"/>
        <w:ind w:left="0" w:firstLine="426"/>
        <w:rPr>
          <w:rFonts w:asciiTheme="minorHAnsi" w:hAnsiTheme="minorHAnsi" w:cstheme="minorHAnsi"/>
          <w:sz w:val="20"/>
          <w:szCs w:val="20"/>
        </w:rPr>
      </w:pPr>
    </w:p>
    <w:p w14:paraId="3CD4D9D2" w14:textId="77777777" w:rsidR="006C0CE6" w:rsidRDefault="006C0CE6" w:rsidP="002E40EA">
      <w:pPr>
        <w:spacing w:after="0" w:line="240" w:lineRule="auto"/>
        <w:ind w:left="0" w:firstLine="426"/>
        <w:rPr>
          <w:rFonts w:asciiTheme="minorHAnsi" w:hAnsiTheme="minorHAnsi" w:cstheme="minorHAnsi"/>
          <w:sz w:val="20"/>
          <w:szCs w:val="20"/>
        </w:rPr>
      </w:pPr>
    </w:p>
    <w:p w14:paraId="5B605D88" w14:textId="77777777" w:rsidR="006C0CE6" w:rsidRDefault="006C0CE6" w:rsidP="002E40EA">
      <w:pPr>
        <w:spacing w:after="0" w:line="240" w:lineRule="auto"/>
        <w:ind w:left="0" w:firstLine="426"/>
        <w:rPr>
          <w:rFonts w:asciiTheme="minorHAnsi" w:hAnsiTheme="minorHAnsi" w:cstheme="minorHAnsi"/>
          <w:sz w:val="20"/>
          <w:szCs w:val="20"/>
        </w:rPr>
      </w:pPr>
    </w:p>
    <w:p w14:paraId="2D33BFEE" w14:textId="77777777" w:rsidR="006C0CE6" w:rsidRDefault="006C0CE6" w:rsidP="002E40EA">
      <w:pPr>
        <w:spacing w:after="0" w:line="240" w:lineRule="auto"/>
        <w:ind w:left="0" w:firstLine="426"/>
        <w:rPr>
          <w:rFonts w:asciiTheme="minorHAnsi" w:hAnsiTheme="minorHAnsi" w:cstheme="minorHAnsi"/>
          <w:sz w:val="20"/>
          <w:szCs w:val="20"/>
        </w:rPr>
      </w:pPr>
    </w:p>
    <w:p w14:paraId="5D4B5C50" w14:textId="77777777" w:rsidR="006C0CE6" w:rsidRDefault="006C0CE6" w:rsidP="002E40EA">
      <w:pPr>
        <w:spacing w:after="0" w:line="240" w:lineRule="auto"/>
        <w:ind w:left="0" w:firstLine="426"/>
        <w:rPr>
          <w:rFonts w:asciiTheme="minorHAnsi" w:hAnsiTheme="minorHAnsi" w:cstheme="minorHAnsi"/>
          <w:sz w:val="20"/>
          <w:szCs w:val="20"/>
        </w:rPr>
      </w:pPr>
    </w:p>
    <w:p w14:paraId="4E741548" w14:textId="77777777" w:rsidR="004C2704" w:rsidRPr="004C2704" w:rsidRDefault="004C2704" w:rsidP="006926EC">
      <w:pPr>
        <w:pStyle w:val="T1"/>
        <w:numPr>
          <w:ilvl w:val="0"/>
          <w:numId w:val="0"/>
        </w:numPr>
        <w:spacing w:before="0"/>
      </w:pPr>
    </w:p>
    <w:sectPr w:rsidR="004C2704" w:rsidRPr="004C2704" w:rsidSect="00E335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F7949" w14:textId="77777777" w:rsidR="000144ED" w:rsidRDefault="000144ED" w:rsidP="00C379D5">
      <w:pPr>
        <w:spacing w:after="0" w:line="240" w:lineRule="auto"/>
      </w:pPr>
      <w:r>
        <w:separator/>
      </w:r>
    </w:p>
    <w:p w14:paraId="788CB2B1" w14:textId="77777777" w:rsidR="000144ED" w:rsidRDefault="000144ED"/>
  </w:endnote>
  <w:endnote w:type="continuationSeparator" w:id="0">
    <w:p w14:paraId="2AC5D0AA" w14:textId="77777777" w:rsidR="000144ED" w:rsidRDefault="000144ED" w:rsidP="00C379D5">
      <w:pPr>
        <w:spacing w:after="0" w:line="240" w:lineRule="auto"/>
      </w:pPr>
      <w:r>
        <w:continuationSeparator/>
      </w:r>
    </w:p>
    <w:p w14:paraId="01E2C601" w14:textId="77777777" w:rsidR="000144ED" w:rsidRDefault="000144ED"/>
  </w:endnote>
  <w:endnote w:type="continuationNotice" w:id="1">
    <w:p w14:paraId="7882D231" w14:textId="77777777" w:rsidR="000144ED" w:rsidRDefault="000144ED">
      <w:pPr>
        <w:spacing w:after="0" w:line="240" w:lineRule="auto"/>
      </w:pPr>
    </w:p>
    <w:p w14:paraId="4DC68C93" w14:textId="77777777" w:rsidR="000144ED" w:rsidRDefault="00014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1" w14:textId="77777777" w:rsidR="00B34813" w:rsidRPr="00623FA3" w:rsidRDefault="00B34813">
    <w:pPr>
      <w:pStyle w:val="Footer"/>
      <w:jc w:val="right"/>
      <w:rPr>
        <w:rFonts w:ascii="Calibri" w:hAnsi="Calibri"/>
        <w:sz w:val="20"/>
      </w:rPr>
    </w:pPr>
  </w:p>
  <w:sdt>
    <w:sdtPr>
      <w:rPr>
        <w:rFonts w:ascii="Calibri" w:hAnsi="Calibri"/>
        <w:color w:val="640000"/>
        <w:sz w:val="20"/>
        <w:szCs w:val="20"/>
      </w:rPr>
      <w:id w:val="-507521202"/>
      <w:docPartObj>
        <w:docPartGallery w:val="Page Numbers (Bottom of Page)"/>
        <w:docPartUnique/>
      </w:docPartObj>
    </w:sdtPr>
    <w:sdtEndPr>
      <w:rPr>
        <w:noProof/>
        <w:color w:val="auto"/>
      </w:rPr>
    </w:sdtEndPr>
    <w:sdtContent>
      <w:p w14:paraId="6B197672" w14:textId="5697EA87" w:rsidR="00B34813" w:rsidRPr="00623FA3" w:rsidRDefault="00B34813"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B34813" w:rsidRDefault="00B34813"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BD72"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B34813" w:rsidRPr="004A0536" w:rsidRDefault="00B34813"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B34813" w:rsidRDefault="00B34813"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ABDC" w14:textId="77777777" w:rsidR="008C7CF2" w:rsidRPr="00205BB8" w:rsidRDefault="008C7CF2"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743CD6AF" w14:textId="77777777" w:rsidR="008C7CF2" w:rsidRPr="004A0536" w:rsidRDefault="008C7CF2"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330339508"/>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5D04E784" w14:textId="77777777" w:rsidR="008C7CF2" w:rsidRDefault="008C7CF2" w:rsidP="00381CFF">
    <w:pPr>
      <w:pStyle w:val="Footer"/>
      <w:ind w:left="0"/>
      <w:rPr>
        <w:color w:val="64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ED8"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B34813" w:rsidRPr="004A0536" w:rsidRDefault="00B34813"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B34813" w:rsidRDefault="00B34813"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A89E" w14:textId="77777777" w:rsidR="000144ED" w:rsidRDefault="000144ED" w:rsidP="00C379D5">
      <w:pPr>
        <w:spacing w:after="0" w:line="240" w:lineRule="auto"/>
      </w:pPr>
      <w:r>
        <w:separator/>
      </w:r>
    </w:p>
    <w:p w14:paraId="72D49F0B" w14:textId="77777777" w:rsidR="000144ED" w:rsidRDefault="000144ED"/>
  </w:footnote>
  <w:footnote w:type="continuationSeparator" w:id="0">
    <w:p w14:paraId="600553C6" w14:textId="77777777" w:rsidR="000144ED" w:rsidRDefault="000144ED" w:rsidP="00C379D5">
      <w:pPr>
        <w:spacing w:after="0" w:line="240" w:lineRule="auto"/>
      </w:pPr>
      <w:r>
        <w:continuationSeparator/>
      </w:r>
    </w:p>
    <w:p w14:paraId="476BAA72" w14:textId="77777777" w:rsidR="000144ED" w:rsidRDefault="000144ED"/>
  </w:footnote>
  <w:footnote w:type="continuationNotice" w:id="1">
    <w:p w14:paraId="4D60D1F0" w14:textId="77777777" w:rsidR="000144ED" w:rsidRDefault="000144ED">
      <w:pPr>
        <w:spacing w:after="0" w:line="240" w:lineRule="auto"/>
      </w:pPr>
    </w:p>
    <w:p w14:paraId="1662CD2A" w14:textId="77777777" w:rsidR="000144ED" w:rsidRDefault="000144ED"/>
  </w:footnote>
  <w:footnote w:id="2">
    <w:p w14:paraId="387A9464" w14:textId="35403122" w:rsidR="00E61AC0" w:rsidRDefault="00E61AC0">
      <w:pPr>
        <w:pStyle w:val="FootnoteText"/>
      </w:pPr>
      <w:r>
        <w:rPr>
          <w:rStyle w:val="FootnoteReference"/>
        </w:rPr>
        <w:footnoteRef/>
      </w:r>
      <w:r>
        <w:t xml:space="preserve"> </w:t>
      </w:r>
      <w:r w:rsidRPr="00E1187A">
        <w:rPr>
          <w:sz w:val="16"/>
          <w:szCs w:val="16"/>
        </w:rPr>
        <w:t>https://www.paloaltonetworks.com/network-security/advanced-wildfire</w:t>
      </w:r>
    </w:p>
  </w:footnote>
  <w:footnote w:id="3">
    <w:p w14:paraId="7DB721A8" w14:textId="36F38B5F" w:rsidR="00B34813" w:rsidRDefault="00B34813"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6F" w14:textId="363975BC" w:rsidR="00B34813" w:rsidRPr="00623FA3" w:rsidRDefault="00B34813"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w:t>
    </w:r>
    <w:r w:rsidR="00C0242F">
      <w:rPr>
        <w:rFonts w:asciiTheme="minorHAnsi" w:hAnsiTheme="minorHAnsi"/>
        <w:color w:val="002060"/>
      </w:rPr>
      <w:t>4</w:t>
    </w:r>
  </w:p>
  <w:p w14:paraId="6B197670" w14:textId="77777777" w:rsidR="00B34813" w:rsidRDefault="00B3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4" w14:textId="77777777" w:rsidR="00B34813" w:rsidRDefault="00B34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9" w14:textId="77777777" w:rsidR="00B34813" w:rsidRDefault="00B3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90A61"/>
    <w:multiLevelType w:val="hybridMultilevel"/>
    <w:tmpl w:val="C1DA4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86058"/>
    <w:multiLevelType w:val="hybridMultilevel"/>
    <w:tmpl w:val="B130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557B9"/>
    <w:multiLevelType w:val="hybridMultilevel"/>
    <w:tmpl w:val="38D24FFC"/>
    <w:lvl w:ilvl="0" w:tplc="CD70BADC">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A5B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62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6E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4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8C3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CEE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264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63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C9A"/>
    <w:multiLevelType w:val="hybridMultilevel"/>
    <w:tmpl w:val="D404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6216"/>
    <w:multiLevelType w:val="hybridMultilevel"/>
    <w:tmpl w:val="7896B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368E7"/>
    <w:multiLevelType w:val="hybridMultilevel"/>
    <w:tmpl w:val="99747F5C"/>
    <w:lvl w:ilvl="0" w:tplc="0809000F">
      <w:start w:val="1"/>
      <w:numFmt w:val="decimal"/>
      <w:lvlText w:val="%1."/>
      <w:lvlJc w:val="left"/>
      <w:pPr>
        <w:ind w:left="40" w:hanging="360"/>
      </w:pPr>
    </w:lvl>
    <w:lvl w:ilvl="1" w:tplc="08090019" w:tentative="1">
      <w:start w:val="1"/>
      <w:numFmt w:val="lowerLetter"/>
      <w:lvlText w:val="%2."/>
      <w:lvlJc w:val="left"/>
      <w:pPr>
        <w:ind w:left="760" w:hanging="360"/>
      </w:pPr>
    </w:lvl>
    <w:lvl w:ilvl="2" w:tplc="0809001B" w:tentative="1">
      <w:start w:val="1"/>
      <w:numFmt w:val="lowerRoman"/>
      <w:lvlText w:val="%3."/>
      <w:lvlJc w:val="right"/>
      <w:pPr>
        <w:ind w:left="1480" w:hanging="180"/>
      </w:pPr>
    </w:lvl>
    <w:lvl w:ilvl="3" w:tplc="0809000F" w:tentative="1">
      <w:start w:val="1"/>
      <w:numFmt w:val="decimal"/>
      <w:lvlText w:val="%4."/>
      <w:lvlJc w:val="left"/>
      <w:pPr>
        <w:ind w:left="2200" w:hanging="360"/>
      </w:pPr>
    </w:lvl>
    <w:lvl w:ilvl="4" w:tplc="08090019" w:tentative="1">
      <w:start w:val="1"/>
      <w:numFmt w:val="lowerLetter"/>
      <w:lvlText w:val="%5."/>
      <w:lvlJc w:val="left"/>
      <w:pPr>
        <w:ind w:left="2920" w:hanging="360"/>
      </w:pPr>
    </w:lvl>
    <w:lvl w:ilvl="5" w:tplc="0809001B" w:tentative="1">
      <w:start w:val="1"/>
      <w:numFmt w:val="lowerRoman"/>
      <w:lvlText w:val="%6."/>
      <w:lvlJc w:val="right"/>
      <w:pPr>
        <w:ind w:left="3640" w:hanging="180"/>
      </w:pPr>
    </w:lvl>
    <w:lvl w:ilvl="6" w:tplc="0809000F" w:tentative="1">
      <w:start w:val="1"/>
      <w:numFmt w:val="decimal"/>
      <w:lvlText w:val="%7."/>
      <w:lvlJc w:val="left"/>
      <w:pPr>
        <w:ind w:left="4360" w:hanging="360"/>
      </w:pPr>
    </w:lvl>
    <w:lvl w:ilvl="7" w:tplc="08090019" w:tentative="1">
      <w:start w:val="1"/>
      <w:numFmt w:val="lowerLetter"/>
      <w:lvlText w:val="%8."/>
      <w:lvlJc w:val="left"/>
      <w:pPr>
        <w:ind w:left="5080" w:hanging="360"/>
      </w:pPr>
    </w:lvl>
    <w:lvl w:ilvl="8" w:tplc="0809001B" w:tentative="1">
      <w:start w:val="1"/>
      <w:numFmt w:val="lowerRoman"/>
      <w:lvlText w:val="%9."/>
      <w:lvlJc w:val="right"/>
      <w:pPr>
        <w:ind w:left="5800" w:hanging="180"/>
      </w:pPr>
    </w:lvl>
  </w:abstractNum>
  <w:abstractNum w:abstractNumId="22" w15:restartNumberingAfterBreak="0">
    <w:nsid w:val="42E80169"/>
    <w:multiLevelType w:val="hybridMultilevel"/>
    <w:tmpl w:val="86F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9D7000"/>
    <w:multiLevelType w:val="hybridMultilevel"/>
    <w:tmpl w:val="C54C96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9524F3"/>
    <w:multiLevelType w:val="hybridMultilevel"/>
    <w:tmpl w:val="953E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CF1232"/>
    <w:multiLevelType w:val="hybridMultilevel"/>
    <w:tmpl w:val="93AA626A"/>
    <w:lvl w:ilvl="0" w:tplc="E084CF8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02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9E2F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B23A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81F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A9E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02A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67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E94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56B7B"/>
    <w:multiLevelType w:val="multilevel"/>
    <w:tmpl w:val="E750936C"/>
    <w:lvl w:ilvl="0">
      <w:start w:val="1"/>
      <w:numFmt w:val="decimal"/>
      <w:pStyle w:val="T1"/>
      <w:lvlText w:val="%1"/>
      <w:lvlJc w:val="left"/>
      <w:pPr>
        <w:tabs>
          <w:tab w:val="num" w:pos="0"/>
        </w:tabs>
        <w:ind w:left="0" w:hanging="680"/>
      </w:pPr>
      <w:rPr>
        <w:rFonts w:ascii="Arial" w:hAnsi="Arial" w:hint="default"/>
        <w:b/>
        <w:i w:val="0"/>
        <w:color w:val="FFFFFF" w:themeColor="background1"/>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8"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13BE6"/>
    <w:multiLevelType w:val="hybridMultilevel"/>
    <w:tmpl w:val="14E26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5"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2D2ECF"/>
    <w:multiLevelType w:val="hybridMultilevel"/>
    <w:tmpl w:val="EAD0C2EC"/>
    <w:lvl w:ilvl="0" w:tplc="7BA2889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A1A8C">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2E4B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2AC92">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A177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A6A08">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8229EE">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0EF78">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6E6EE">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23570904">
    <w:abstractNumId w:val="37"/>
  </w:num>
  <w:num w:numId="2" w16cid:durableId="1258557038">
    <w:abstractNumId w:val="17"/>
  </w:num>
  <w:num w:numId="3" w16cid:durableId="1199590815">
    <w:abstractNumId w:val="25"/>
  </w:num>
  <w:num w:numId="4" w16cid:durableId="1851945374">
    <w:abstractNumId w:val="5"/>
  </w:num>
  <w:num w:numId="5" w16cid:durableId="11086226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225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520761">
    <w:abstractNumId w:val="10"/>
  </w:num>
  <w:num w:numId="8" w16cid:durableId="1669475275">
    <w:abstractNumId w:val="0"/>
  </w:num>
  <w:num w:numId="9" w16cid:durableId="1331063554">
    <w:abstractNumId w:val="45"/>
  </w:num>
  <w:num w:numId="10" w16cid:durableId="1200975942">
    <w:abstractNumId w:val="8"/>
  </w:num>
  <w:num w:numId="11" w16cid:durableId="169025904">
    <w:abstractNumId w:val="2"/>
  </w:num>
  <w:num w:numId="12" w16cid:durableId="388647341">
    <w:abstractNumId w:val="13"/>
  </w:num>
  <w:num w:numId="13" w16cid:durableId="1432578991">
    <w:abstractNumId w:val="39"/>
  </w:num>
  <w:num w:numId="14" w16cid:durableId="362025035">
    <w:abstractNumId w:val="14"/>
  </w:num>
  <w:num w:numId="15" w16cid:durableId="1832719153">
    <w:abstractNumId w:val="42"/>
  </w:num>
  <w:num w:numId="16" w16cid:durableId="955067947">
    <w:abstractNumId w:val="9"/>
  </w:num>
  <w:num w:numId="17" w16cid:durableId="328750505">
    <w:abstractNumId w:val="16"/>
  </w:num>
  <w:num w:numId="18" w16cid:durableId="587740081">
    <w:abstractNumId w:val="29"/>
  </w:num>
  <w:num w:numId="19" w16cid:durableId="1214270026">
    <w:abstractNumId w:val="26"/>
  </w:num>
  <w:num w:numId="20" w16cid:durableId="1784567203">
    <w:abstractNumId w:val="40"/>
  </w:num>
  <w:num w:numId="21" w16cid:durableId="820928313">
    <w:abstractNumId w:val="43"/>
  </w:num>
  <w:num w:numId="22" w16cid:durableId="1074276107">
    <w:abstractNumId w:val="32"/>
  </w:num>
  <w:num w:numId="23" w16cid:durableId="1305741124">
    <w:abstractNumId w:val="34"/>
  </w:num>
  <w:num w:numId="24" w16cid:durableId="1309018302">
    <w:abstractNumId w:val="20"/>
  </w:num>
  <w:num w:numId="25" w16cid:durableId="1586065325">
    <w:abstractNumId w:val="28"/>
  </w:num>
  <w:num w:numId="26" w16cid:durableId="1775593867">
    <w:abstractNumId w:val="6"/>
  </w:num>
  <w:num w:numId="27" w16cid:durableId="2108380158">
    <w:abstractNumId w:val="18"/>
  </w:num>
  <w:num w:numId="28" w16cid:durableId="4599175">
    <w:abstractNumId w:val="38"/>
  </w:num>
  <w:num w:numId="29" w16cid:durableId="1217428049">
    <w:abstractNumId w:val="27"/>
  </w:num>
  <w:num w:numId="30" w16cid:durableId="1540126440">
    <w:abstractNumId w:val="35"/>
  </w:num>
  <w:num w:numId="31" w16cid:durableId="769937309">
    <w:abstractNumId w:val="1"/>
  </w:num>
  <w:num w:numId="32" w16cid:durableId="342822952">
    <w:abstractNumId w:val="4"/>
  </w:num>
  <w:num w:numId="33" w16cid:durableId="241570876">
    <w:abstractNumId w:val="36"/>
  </w:num>
  <w:num w:numId="34" w16cid:durableId="64298987">
    <w:abstractNumId w:val="23"/>
  </w:num>
  <w:num w:numId="35" w16cid:durableId="1162544153">
    <w:abstractNumId w:val="31"/>
  </w:num>
  <w:num w:numId="36" w16cid:durableId="929968195">
    <w:abstractNumId w:val="33"/>
  </w:num>
  <w:num w:numId="37" w16cid:durableId="898443299">
    <w:abstractNumId w:val="46"/>
  </w:num>
  <w:num w:numId="38" w16cid:durableId="1569265213">
    <w:abstractNumId w:val="12"/>
  </w:num>
  <w:num w:numId="39" w16cid:durableId="1829899845">
    <w:abstractNumId w:val="11"/>
  </w:num>
  <w:num w:numId="40" w16cid:durableId="1871986766">
    <w:abstractNumId w:val="24"/>
  </w:num>
  <w:num w:numId="41" w16cid:durableId="2133745675">
    <w:abstractNumId w:val="19"/>
  </w:num>
  <w:num w:numId="42" w16cid:durableId="1390686284">
    <w:abstractNumId w:val="3"/>
  </w:num>
  <w:num w:numId="43" w16cid:durableId="1861049248">
    <w:abstractNumId w:val="21"/>
  </w:num>
  <w:num w:numId="44" w16cid:durableId="1815219171">
    <w:abstractNumId w:val="15"/>
  </w:num>
  <w:num w:numId="45" w16cid:durableId="1204561370">
    <w:abstractNumId w:val="30"/>
  </w:num>
  <w:num w:numId="46" w16cid:durableId="1306857330">
    <w:abstractNumId w:val="22"/>
  </w:num>
  <w:num w:numId="47" w16cid:durableId="244265723">
    <w:abstractNumId w:val="4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0FE"/>
    <w:rsid w:val="00000594"/>
    <w:rsid w:val="00000BAC"/>
    <w:rsid w:val="00000D1F"/>
    <w:rsid w:val="00000DA2"/>
    <w:rsid w:val="000010F9"/>
    <w:rsid w:val="000014C7"/>
    <w:rsid w:val="0000186F"/>
    <w:rsid w:val="00003C46"/>
    <w:rsid w:val="00004036"/>
    <w:rsid w:val="00004B31"/>
    <w:rsid w:val="0000572B"/>
    <w:rsid w:val="00006D57"/>
    <w:rsid w:val="0000772B"/>
    <w:rsid w:val="00007864"/>
    <w:rsid w:val="00007BF9"/>
    <w:rsid w:val="00010495"/>
    <w:rsid w:val="000107EF"/>
    <w:rsid w:val="00011602"/>
    <w:rsid w:val="00011CBB"/>
    <w:rsid w:val="00011CD3"/>
    <w:rsid w:val="00011D2D"/>
    <w:rsid w:val="00011E05"/>
    <w:rsid w:val="00011EC0"/>
    <w:rsid w:val="00012109"/>
    <w:rsid w:val="000122F0"/>
    <w:rsid w:val="0001279D"/>
    <w:rsid w:val="00013257"/>
    <w:rsid w:val="000143E8"/>
    <w:rsid w:val="000144ED"/>
    <w:rsid w:val="00015125"/>
    <w:rsid w:val="0001533E"/>
    <w:rsid w:val="0001667F"/>
    <w:rsid w:val="00016BE1"/>
    <w:rsid w:val="0001738B"/>
    <w:rsid w:val="000176A2"/>
    <w:rsid w:val="000203B9"/>
    <w:rsid w:val="0002067E"/>
    <w:rsid w:val="000239B0"/>
    <w:rsid w:val="00024328"/>
    <w:rsid w:val="000244E1"/>
    <w:rsid w:val="000245C3"/>
    <w:rsid w:val="000252E1"/>
    <w:rsid w:val="0002648C"/>
    <w:rsid w:val="00026A0E"/>
    <w:rsid w:val="0002716F"/>
    <w:rsid w:val="00030173"/>
    <w:rsid w:val="00030897"/>
    <w:rsid w:val="000309EB"/>
    <w:rsid w:val="00032647"/>
    <w:rsid w:val="00032D2D"/>
    <w:rsid w:val="00033680"/>
    <w:rsid w:val="000339A5"/>
    <w:rsid w:val="0003676F"/>
    <w:rsid w:val="00036D0B"/>
    <w:rsid w:val="00037BA4"/>
    <w:rsid w:val="000403DC"/>
    <w:rsid w:val="000424D3"/>
    <w:rsid w:val="00042B21"/>
    <w:rsid w:val="00042CEA"/>
    <w:rsid w:val="00042D15"/>
    <w:rsid w:val="00042D86"/>
    <w:rsid w:val="00043675"/>
    <w:rsid w:val="00044DAF"/>
    <w:rsid w:val="00045D5D"/>
    <w:rsid w:val="00045F69"/>
    <w:rsid w:val="0004774B"/>
    <w:rsid w:val="00047AE1"/>
    <w:rsid w:val="00050A11"/>
    <w:rsid w:val="00051CEF"/>
    <w:rsid w:val="00052902"/>
    <w:rsid w:val="000538CA"/>
    <w:rsid w:val="000544A8"/>
    <w:rsid w:val="00054531"/>
    <w:rsid w:val="00054C29"/>
    <w:rsid w:val="00054F04"/>
    <w:rsid w:val="0005517E"/>
    <w:rsid w:val="0005543C"/>
    <w:rsid w:val="0005555E"/>
    <w:rsid w:val="00055613"/>
    <w:rsid w:val="000559A2"/>
    <w:rsid w:val="00056772"/>
    <w:rsid w:val="00056ED2"/>
    <w:rsid w:val="0005747E"/>
    <w:rsid w:val="00057AA3"/>
    <w:rsid w:val="000600D1"/>
    <w:rsid w:val="000602E0"/>
    <w:rsid w:val="00060C9F"/>
    <w:rsid w:val="00061037"/>
    <w:rsid w:val="000611E2"/>
    <w:rsid w:val="0006160B"/>
    <w:rsid w:val="00062163"/>
    <w:rsid w:val="00062230"/>
    <w:rsid w:val="00062508"/>
    <w:rsid w:val="000627C1"/>
    <w:rsid w:val="000628D4"/>
    <w:rsid w:val="00062ECD"/>
    <w:rsid w:val="00062F36"/>
    <w:rsid w:val="00063C2F"/>
    <w:rsid w:val="00064D58"/>
    <w:rsid w:val="00065089"/>
    <w:rsid w:val="00065114"/>
    <w:rsid w:val="00065527"/>
    <w:rsid w:val="000663BC"/>
    <w:rsid w:val="00066BD5"/>
    <w:rsid w:val="00066FEB"/>
    <w:rsid w:val="0007129F"/>
    <w:rsid w:val="00071A4A"/>
    <w:rsid w:val="00072104"/>
    <w:rsid w:val="00072370"/>
    <w:rsid w:val="00072D4A"/>
    <w:rsid w:val="00072E3D"/>
    <w:rsid w:val="0007371F"/>
    <w:rsid w:val="0007395E"/>
    <w:rsid w:val="00073CDB"/>
    <w:rsid w:val="000743BD"/>
    <w:rsid w:val="000746C5"/>
    <w:rsid w:val="000749E3"/>
    <w:rsid w:val="00074FDD"/>
    <w:rsid w:val="00075C55"/>
    <w:rsid w:val="0007608E"/>
    <w:rsid w:val="000761DD"/>
    <w:rsid w:val="00076503"/>
    <w:rsid w:val="00077604"/>
    <w:rsid w:val="00077855"/>
    <w:rsid w:val="000802F2"/>
    <w:rsid w:val="0008164D"/>
    <w:rsid w:val="00082A18"/>
    <w:rsid w:val="000835D8"/>
    <w:rsid w:val="0008363D"/>
    <w:rsid w:val="00083BC1"/>
    <w:rsid w:val="0008569E"/>
    <w:rsid w:val="00085D8A"/>
    <w:rsid w:val="000874E1"/>
    <w:rsid w:val="00090D38"/>
    <w:rsid w:val="00091976"/>
    <w:rsid w:val="0009233A"/>
    <w:rsid w:val="00092FCE"/>
    <w:rsid w:val="000932EF"/>
    <w:rsid w:val="000935F5"/>
    <w:rsid w:val="00093F95"/>
    <w:rsid w:val="0009498B"/>
    <w:rsid w:val="00094FB2"/>
    <w:rsid w:val="00095357"/>
    <w:rsid w:val="000962DF"/>
    <w:rsid w:val="00096C0D"/>
    <w:rsid w:val="00097129"/>
    <w:rsid w:val="00097CD4"/>
    <w:rsid w:val="000A06BC"/>
    <w:rsid w:val="000A0A15"/>
    <w:rsid w:val="000A0AC5"/>
    <w:rsid w:val="000A0C89"/>
    <w:rsid w:val="000A2479"/>
    <w:rsid w:val="000A249D"/>
    <w:rsid w:val="000A265F"/>
    <w:rsid w:val="000A2776"/>
    <w:rsid w:val="000A2B6D"/>
    <w:rsid w:val="000A2D57"/>
    <w:rsid w:val="000A33B5"/>
    <w:rsid w:val="000A3B72"/>
    <w:rsid w:val="000A4EB6"/>
    <w:rsid w:val="000A50ED"/>
    <w:rsid w:val="000A577C"/>
    <w:rsid w:val="000A644C"/>
    <w:rsid w:val="000A7867"/>
    <w:rsid w:val="000A7CE5"/>
    <w:rsid w:val="000A7FE5"/>
    <w:rsid w:val="000B05CF"/>
    <w:rsid w:val="000B0973"/>
    <w:rsid w:val="000B2334"/>
    <w:rsid w:val="000B233F"/>
    <w:rsid w:val="000B2A22"/>
    <w:rsid w:val="000B3161"/>
    <w:rsid w:val="000B32AC"/>
    <w:rsid w:val="000B3DA6"/>
    <w:rsid w:val="000B4DA0"/>
    <w:rsid w:val="000B4DC0"/>
    <w:rsid w:val="000B5AC7"/>
    <w:rsid w:val="000B7C16"/>
    <w:rsid w:val="000C03BF"/>
    <w:rsid w:val="000C04FA"/>
    <w:rsid w:val="000C0D08"/>
    <w:rsid w:val="000C1D52"/>
    <w:rsid w:val="000C2BD4"/>
    <w:rsid w:val="000C3A59"/>
    <w:rsid w:val="000C3CB8"/>
    <w:rsid w:val="000C3CBA"/>
    <w:rsid w:val="000C3F38"/>
    <w:rsid w:val="000C418D"/>
    <w:rsid w:val="000C49AA"/>
    <w:rsid w:val="000C5004"/>
    <w:rsid w:val="000C63F0"/>
    <w:rsid w:val="000C679A"/>
    <w:rsid w:val="000D0636"/>
    <w:rsid w:val="000D12DB"/>
    <w:rsid w:val="000D194D"/>
    <w:rsid w:val="000D1D1B"/>
    <w:rsid w:val="000D1F61"/>
    <w:rsid w:val="000D2278"/>
    <w:rsid w:val="000D23ED"/>
    <w:rsid w:val="000D2661"/>
    <w:rsid w:val="000D2DF1"/>
    <w:rsid w:val="000D323C"/>
    <w:rsid w:val="000D3377"/>
    <w:rsid w:val="000D3D85"/>
    <w:rsid w:val="000D40E9"/>
    <w:rsid w:val="000D53B3"/>
    <w:rsid w:val="000D5A5D"/>
    <w:rsid w:val="000D5CEB"/>
    <w:rsid w:val="000D5D8F"/>
    <w:rsid w:val="000D5FD8"/>
    <w:rsid w:val="000D7BB6"/>
    <w:rsid w:val="000E027A"/>
    <w:rsid w:val="000E040A"/>
    <w:rsid w:val="000E0A78"/>
    <w:rsid w:val="000E1788"/>
    <w:rsid w:val="000E2958"/>
    <w:rsid w:val="000E2D95"/>
    <w:rsid w:val="000E3828"/>
    <w:rsid w:val="000E43FA"/>
    <w:rsid w:val="000E4E16"/>
    <w:rsid w:val="000E726A"/>
    <w:rsid w:val="000F05A5"/>
    <w:rsid w:val="000F0830"/>
    <w:rsid w:val="000F0FE7"/>
    <w:rsid w:val="000F1534"/>
    <w:rsid w:val="000F1575"/>
    <w:rsid w:val="000F160D"/>
    <w:rsid w:val="000F19C3"/>
    <w:rsid w:val="000F1BA3"/>
    <w:rsid w:val="000F247D"/>
    <w:rsid w:val="000F24FB"/>
    <w:rsid w:val="000F2612"/>
    <w:rsid w:val="000F2DE7"/>
    <w:rsid w:val="000F3652"/>
    <w:rsid w:val="000F383E"/>
    <w:rsid w:val="000F3EC6"/>
    <w:rsid w:val="000F44EA"/>
    <w:rsid w:val="000F4915"/>
    <w:rsid w:val="000F4B9C"/>
    <w:rsid w:val="000F4BB2"/>
    <w:rsid w:val="000F4F1E"/>
    <w:rsid w:val="000F5406"/>
    <w:rsid w:val="000F5BC4"/>
    <w:rsid w:val="000F5E1A"/>
    <w:rsid w:val="000F68A5"/>
    <w:rsid w:val="000F76EA"/>
    <w:rsid w:val="00100A98"/>
    <w:rsid w:val="00100AB0"/>
    <w:rsid w:val="00101118"/>
    <w:rsid w:val="00101301"/>
    <w:rsid w:val="001014A0"/>
    <w:rsid w:val="0010267B"/>
    <w:rsid w:val="001027EA"/>
    <w:rsid w:val="00102CFB"/>
    <w:rsid w:val="00103D1C"/>
    <w:rsid w:val="00104D06"/>
    <w:rsid w:val="00105C34"/>
    <w:rsid w:val="0010629D"/>
    <w:rsid w:val="0010677B"/>
    <w:rsid w:val="001068F1"/>
    <w:rsid w:val="00107853"/>
    <w:rsid w:val="0010791B"/>
    <w:rsid w:val="00107B3C"/>
    <w:rsid w:val="00110D2A"/>
    <w:rsid w:val="001112F2"/>
    <w:rsid w:val="00113A2C"/>
    <w:rsid w:val="00114515"/>
    <w:rsid w:val="001146CD"/>
    <w:rsid w:val="001148E3"/>
    <w:rsid w:val="00114B98"/>
    <w:rsid w:val="001158D8"/>
    <w:rsid w:val="0011596F"/>
    <w:rsid w:val="00115EE4"/>
    <w:rsid w:val="001169A6"/>
    <w:rsid w:val="00120375"/>
    <w:rsid w:val="00120F34"/>
    <w:rsid w:val="00121210"/>
    <w:rsid w:val="001213C7"/>
    <w:rsid w:val="00121971"/>
    <w:rsid w:val="00124EE4"/>
    <w:rsid w:val="00124F01"/>
    <w:rsid w:val="0012520C"/>
    <w:rsid w:val="00126354"/>
    <w:rsid w:val="00126A9D"/>
    <w:rsid w:val="00127BEA"/>
    <w:rsid w:val="00127D63"/>
    <w:rsid w:val="001303D7"/>
    <w:rsid w:val="00130E92"/>
    <w:rsid w:val="001311C0"/>
    <w:rsid w:val="00131BC1"/>
    <w:rsid w:val="00134429"/>
    <w:rsid w:val="00135783"/>
    <w:rsid w:val="00135C6E"/>
    <w:rsid w:val="001375A8"/>
    <w:rsid w:val="001378D3"/>
    <w:rsid w:val="001403E2"/>
    <w:rsid w:val="00140460"/>
    <w:rsid w:val="001406AE"/>
    <w:rsid w:val="00140BC2"/>
    <w:rsid w:val="001438A0"/>
    <w:rsid w:val="00143BDC"/>
    <w:rsid w:val="001443D8"/>
    <w:rsid w:val="00144C7A"/>
    <w:rsid w:val="00145008"/>
    <w:rsid w:val="00145CCA"/>
    <w:rsid w:val="00145FF1"/>
    <w:rsid w:val="00146932"/>
    <w:rsid w:val="001500EC"/>
    <w:rsid w:val="00150E73"/>
    <w:rsid w:val="00150FD2"/>
    <w:rsid w:val="00151738"/>
    <w:rsid w:val="00151E43"/>
    <w:rsid w:val="001521C3"/>
    <w:rsid w:val="001522F7"/>
    <w:rsid w:val="00153716"/>
    <w:rsid w:val="001546A6"/>
    <w:rsid w:val="00154A3B"/>
    <w:rsid w:val="00155734"/>
    <w:rsid w:val="00155BFF"/>
    <w:rsid w:val="0015663E"/>
    <w:rsid w:val="0015714F"/>
    <w:rsid w:val="001574B8"/>
    <w:rsid w:val="001600B0"/>
    <w:rsid w:val="0016072F"/>
    <w:rsid w:val="00160811"/>
    <w:rsid w:val="00160F25"/>
    <w:rsid w:val="0016107D"/>
    <w:rsid w:val="001626C5"/>
    <w:rsid w:val="00162BFA"/>
    <w:rsid w:val="00162D4B"/>
    <w:rsid w:val="00163C3C"/>
    <w:rsid w:val="00164352"/>
    <w:rsid w:val="001645BB"/>
    <w:rsid w:val="00164C3A"/>
    <w:rsid w:val="0016525A"/>
    <w:rsid w:val="00165545"/>
    <w:rsid w:val="001655AF"/>
    <w:rsid w:val="00165BDF"/>
    <w:rsid w:val="00166165"/>
    <w:rsid w:val="00170277"/>
    <w:rsid w:val="001712C4"/>
    <w:rsid w:val="00171E88"/>
    <w:rsid w:val="00171F0C"/>
    <w:rsid w:val="00172970"/>
    <w:rsid w:val="00172DCE"/>
    <w:rsid w:val="001743A6"/>
    <w:rsid w:val="00174694"/>
    <w:rsid w:val="00174917"/>
    <w:rsid w:val="00174949"/>
    <w:rsid w:val="00174A4A"/>
    <w:rsid w:val="00174F7A"/>
    <w:rsid w:val="00175CA2"/>
    <w:rsid w:val="001767E7"/>
    <w:rsid w:val="001768F6"/>
    <w:rsid w:val="00177731"/>
    <w:rsid w:val="00177BE5"/>
    <w:rsid w:val="001813DA"/>
    <w:rsid w:val="0018144D"/>
    <w:rsid w:val="00181621"/>
    <w:rsid w:val="00181A5A"/>
    <w:rsid w:val="00181E12"/>
    <w:rsid w:val="001822BB"/>
    <w:rsid w:val="001826F4"/>
    <w:rsid w:val="00182BEA"/>
    <w:rsid w:val="00183191"/>
    <w:rsid w:val="0018362D"/>
    <w:rsid w:val="001839B8"/>
    <w:rsid w:val="00183C5B"/>
    <w:rsid w:val="00184691"/>
    <w:rsid w:val="001855AD"/>
    <w:rsid w:val="00185F83"/>
    <w:rsid w:val="00186100"/>
    <w:rsid w:val="0018693C"/>
    <w:rsid w:val="00186A6A"/>
    <w:rsid w:val="00186FA8"/>
    <w:rsid w:val="001870E7"/>
    <w:rsid w:val="0018719A"/>
    <w:rsid w:val="0018788D"/>
    <w:rsid w:val="001908EF"/>
    <w:rsid w:val="00192700"/>
    <w:rsid w:val="00192807"/>
    <w:rsid w:val="001939C6"/>
    <w:rsid w:val="00193D9D"/>
    <w:rsid w:val="00194700"/>
    <w:rsid w:val="00194B58"/>
    <w:rsid w:val="00194C50"/>
    <w:rsid w:val="00194CD7"/>
    <w:rsid w:val="00195707"/>
    <w:rsid w:val="00195C1C"/>
    <w:rsid w:val="0019666D"/>
    <w:rsid w:val="0019697C"/>
    <w:rsid w:val="00196B6B"/>
    <w:rsid w:val="00197610"/>
    <w:rsid w:val="001978EB"/>
    <w:rsid w:val="00197C19"/>
    <w:rsid w:val="001A0B51"/>
    <w:rsid w:val="001A174B"/>
    <w:rsid w:val="001A35AA"/>
    <w:rsid w:val="001A369E"/>
    <w:rsid w:val="001A409F"/>
    <w:rsid w:val="001A4A1B"/>
    <w:rsid w:val="001A52C5"/>
    <w:rsid w:val="001A5805"/>
    <w:rsid w:val="001A5992"/>
    <w:rsid w:val="001A6D97"/>
    <w:rsid w:val="001A7375"/>
    <w:rsid w:val="001A756D"/>
    <w:rsid w:val="001A7D81"/>
    <w:rsid w:val="001B0DE4"/>
    <w:rsid w:val="001B0FE0"/>
    <w:rsid w:val="001B1CA3"/>
    <w:rsid w:val="001B1D56"/>
    <w:rsid w:val="001B1D61"/>
    <w:rsid w:val="001B230A"/>
    <w:rsid w:val="001B2698"/>
    <w:rsid w:val="001B2EC4"/>
    <w:rsid w:val="001B2F8E"/>
    <w:rsid w:val="001B2FD3"/>
    <w:rsid w:val="001B3322"/>
    <w:rsid w:val="001B41F7"/>
    <w:rsid w:val="001B4327"/>
    <w:rsid w:val="001B46F3"/>
    <w:rsid w:val="001B483C"/>
    <w:rsid w:val="001B49BD"/>
    <w:rsid w:val="001B4B94"/>
    <w:rsid w:val="001B5214"/>
    <w:rsid w:val="001B6158"/>
    <w:rsid w:val="001B623C"/>
    <w:rsid w:val="001B6620"/>
    <w:rsid w:val="001B67B2"/>
    <w:rsid w:val="001B6AF7"/>
    <w:rsid w:val="001B6BA1"/>
    <w:rsid w:val="001B775B"/>
    <w:rsid w:val="001B7D41"/>
    <w:rsid w:val="001C017C"/>
    <w:rsid w:val="001C0847"/>
    <w:rsid w:val="001C0B2D"/>
    <w:rsid w:val="001C1BF8"/>
    <w:rsid w:val="001C24D5"/>
    <w:rsid w:val="001C25F0"/>
    <w:rsid w:val="001C37BF"/>
    <w:rsid w:val="001C39AE"/>
    <w:rsid w:val="001C4CA2"/>
    <w:rsid w:val="001C5773"/>
    <w:rsid w:val="001C6C1D"/>
    <w:rsid w:val="001C71CE"/>
    <w:rsid w:val="001C76D0"/>
    <w:rsid w:val="001C7A13"/>
    <w:rsid w:val="001D044B"/>
    <w:rsid w:val="001D0644"/>
    <w:rsid w:val="001D0780"/>
    <w:rsid w:val="001D1C7D"/>
    <w:rsid w:val="001D1E6C"/>
    <w:rsid w:val="001D1EE0"/>
    <w:rsid w:val="001D2443"/>
    <w:rsid w:val="001D29C7"/>
    <w:rsid w:val="001D29F4"/>
    <w:rsid w:val="001D2DA3"/>
    <w:rsid w:val="001D2E29"/>
    <w:rsid w:val="001D4111"/>
    <w:rsid w:val="001D442D"/>
    <w:rsid w:val="001D4832"/>
    <w:rsid w:val="001D4B01"/>
    <w:rsid w:val="001D4E96"/>
    <w:rsid w:val="001D5041"/>
    <w:rsid w:val="001D5492"/>
    <w:rsid w:val="001D59C5"/>
    <w:rsid w:val="001D639F"/>
    <w:rsid w:val="001D6ADF"/>
    <w:rsid w:val="001D6B0C"/>
    <w:rsid w:val="001D709B"/>
    <w:rsid w:val="001D77E7"/>
    <w:rsid w:val="001D78B1"/>
    <w:rsid w:val="001D7F2C"/>
    <w:rsid w:val="001E0660"/>
    <w:rsid w:val="001E0670"/>
    <w:rsid w:val="001E0B7E"/>
    <w:rsid w:val="001E0C1C"/>
    <w:rsid w:val="001E0D6B"/>
    <w:rsid w:val="001E2358"/>
    <w:rsid w:val="001E27D4"/>
    <w:rsid w:val="001E3B3E"/>
    <w:rsid w:val="001E4C72"/>
    <w:rsid w:val="001E5802"/>
    <w:rsid w:val="001E60AF"/>
    <w:rsid w:val="001E6334"/>
    <w:rsid w:val="001E6AD4"/>
    <w:rsid w:val="001E6EDF"/>
    <w:rsid w:val="001E7367"/>
    <w:rsid w:val="001F0093"/>
    <w:rsid w:val="001F02C8"/>
    <w:rsid w:val="001F047E"/>
    <w:rsid w:val="001F0988"/>
    <w:rsid w:val="001F0A6F"/>
    <w:rsid w:val="001F0DC0"/>
    <w:rsid w:val="001F1D5F"/>
    <w:rsid w:val="001F224D"/>
    <w:rsid w:val="001F29B2"/>
    <w:rsid w:val="001F3801"/>
    <w:rsid w:val="001F4A26"/>
    <w:rsid w:val="001F547C"/>
    <w:rsid w:val="001F57B5"/>
    <w:rsid w:val="001F5A3F"/>
    <w:rsid w:val="001F5AEC"/>
    <w:rsid w:val="001F6425"/>
    <w:rsid w:val="001F796F"/>
    <w:rsid w:val="001F7B53"/>
    <w:rsid w:val="001F7EF9"/>
    <w:rsid w:val="00201F26"/>
    <w:rsid w:val="002032D3"/>
    <w:rsid w:val="00204286"/>
    <w:rsid w:val="00204BFB"/>
    <w:rsid w:val="00205210"/>
    <w:rsid w:val="00205521"/>
    <w:rsid w:val="00205863"/>
    <w:rsid w:val="00205BB8"/>
    <w:rsid w:val="00205EE3"/>
    <w:rsid w:val="00205FFB"/>
    <w:rsid w:val="00206514"/>
    <w:rsid w:val="002068EF"/>
    <w:rsid w:val="002069EB"/>
    <w:rsid w:val="0020717E"/>
    <w:rsid w:val="00207401"/>
    <w:rsid w:val="002102F4"/>
    <w:rsid w:val="00210C14"/>
    <w:rsid w:val="00211E64"/>
    <w:rsid w:val="00212C15"/>
    <w:rsid w:val="00214BB0"/>
    <w:rsid w:val="00215574"/>
    <w:rsid w:val="002165A5"/>
    <w:rsid w:val="00216AC0"/>
    <w:rsid w:val="00217514"/>
    <w:rsid w:val="00217AD1"/>
    <w:rsid w:val="00220580"/>
    <w:rsid w:val="00220BD4"/>
    <w:rsid w:val="00220CED"/>
    <w:rsid w:val="00220D6E"/>
    <w:rsid w:val="0022105D"/>
    <w:rsid w:val="00221544"/>
    <w:rsid w:val="002215A1"/>
    <w:rsid w:val="00222290"/>
    <w:rsid w:val="00222ABF"/>
    <w:rsid w:val="0022336E"/>
    <w:rsid w:val="0022347B"/>
    <w:rsid w:val="0022471C"/>
    <w:rsid w:val="002263D5"/>
    <w:rsid w:val="00226515"/>
    <w:rsid w:val="00226AB7"/>
    <w:rsid w:val="00226C51"/>
    <w:rsid w:val="00227043"/>
    <w:rsid w:val="002302FE"/>
    <w:rsid w:val="0023060B"/>
    <w:rsid w:val="00230853"/>
    <w:rsid w:val="0023089B"/>
    <w:rsid w:val="0023115D"/>
    <w:rsid w:val="0023181D"/>
    <w:rsid w:val="00231C6C"/>
    <w:rsid w:val="00232EBA"/>
    <w:rsid w:val="002330C9"/>
    <w:rsid w:val="00233277"/>
    <w:rsid w:val="00233303"/>
    <w:rsid w:val="00233A6F"/>
    <w:rsid w:val="00234BBD"/>
    <w:rsid w:val="00235582"/>
    <w:rsid w:val="0023624E"/>
    <w:rsid w:val="00240AED"/>
    <w:rsid w:val="00240D18"/>
    <w:rsid w:val="00241542"/>
    <w:rsid w:val="0024187C"/>
    <w:rsid w:val="002427A5"/>
    <w:rsid w:val="002427DB"/>
    <w:rsid w:val="00242F91"/>
    <w:rsid w:val="002431BE"/>
    <w:rsid w:val="00243203"/>
    <w:rsid w:val="00244A2F"/>
    <w:rsid w:val="00245773"/>
    <w:rsid w:val="00246337"/>
    <w:rsid w:val="002465C3"/>
    <w:rsid w:val="002467AD"/>
    <w:rsid w:val="0024685B"/>
    <w:rsid w:val="00246895"/>
    <w:rsid w:val="00246DDC"/>
    <w:rsid w:val="002472CF"/>
    <w:rsid w:val="00250792"/>
    <w:rsid w:val="00252B62"/>
    <w:rsid w:val="00252C7C"/>
    <w:rsid w:val="002538EC"/>
    <w:rsid w:val="00254213"/>
    <w:rsid w:val="00254291"/>
    <w:rsid w:val="002542B0"/>
    <w:rsid w:val="002548BE"/>
    <w:rsid w:val="002551AB"/>
    <w:rsid w:val="00255939"/>
    <w:rsid w:val="002559B8"/>
    <w:rsid w:val="002562D4"/>
    <w:rsid w:val="002570A2"/>
    <w:rsid w:val="00257553"/>
    <w:rsid w:val="00257680"/>
    <w:rsid w:val="00260550"/>
    <w:rsid w:val="0026092C"/>
    <w:rsid w:val="002617BC"/>
    <w:rsid w:val="0026184B"/>
    <w:rsid w:val="00261DC5"/>
    <w:rsid w:val="00262A51"/>
    <w:rsid w:val="00262BA6"/>
    <w:rsid w:val="00262D70"/>
    <w:rsid w:val="00262EDB"/>
    <w:rsid w:val="00262F4E"/>
    <w:rsid w:val="00263513"/>
    <w:rsid w:val="002635A0"/>
    <w:rsid w:val="00263D65"/>
    <w:rsid w:val="002647E7"/>
    <w:rsid w:val="00266370"/>
    <w:rsid w:val="00267A61"/>
    <w:rsid w:val="00267CBD"/>
    <w:rsid w:val="00270989"/>
    <w:rsid w:val="00270BAD"/>
    <w:rsid w:val="002716D1"/>
    <w:rsid w:val="00271B29"/>
    <w:rsid w:val="00272247"/>
    <w:rsid w:val="00272465"/>
    <w:rsid w:val="00272589"/>
    <w:rsid w:val="00272AB3"/>
    <w:rsid w:val="00272C82"/>
    <w:rsid w:val="00272DC1"/>
    <w:rsid w:val="002730C9"/>
    <w:rsid w:val="002731BF"/>
    <w:rsid w:val="00274AF4"/>
    <w:rsid w:val="00274B10"/>
    <w:rsid w:val="00274E3B"/>
    <w:rsid w:val="00275ACE"/>
    <w:rsid w:val="00275B0D"/>
    <w:rsid w:val="00275D06"/>
    <w:rsid w:val="00276168"/>
    <w:rsid w:val="002761B8"/>
    <w:rsid w:val="00276243"/>
    <w:rsid w:val="00277393"/>
    <w:rsid w:val="002774AE"/>
    <w:rsid w:val="002800DF"/>
    <w:rsid w:val="0028027D"/>
    <w:rsid w:val="002805EC"/>
    <w:rsid w:val="002809AF"/>
    <w:rsid w:val="00280C7F"/>
    <w:rsid w:val="00281843"/>
    <w:rsid w:val="002826F7"/>
    <w:rsid w:val="00282BE3"/>
    <w:rsid w:val="002831DB"/>
    <w:rsid w:val="00283AA6"/>
    <w:rsid w:val="00284D82"/>
    <w:rsid w:val="002850A8"/>
    <w:rsid w:val="00285461"/>
    <w:rsid w:val="0028562B"/>
    <w:rsid w:val="002857DA"/>
    <w:rsid w:val="0028661E"/>
    <w:rsid w:val="00287172"/>
    <w:rsid w:val="00287448"/>
    <w:rsid w:val="002874B5"/>
    <w:rsid w:val="002909CB"/>
    <w:rsid w:val="00290B65"/>
    <w:rsid w:val="00291F92"/>
    <w:rsid w:val="002926AA"/>
    <w:rsid w:val="00292B71"/>
    <w:rsid w:val="00292EBA"/>
    <w:rsid w:val="00293532"/>
    <w:rsid w:val="002940F2"/>
    <w:rsid w:val="00294176"/>
    <w:rsid w:val="002943AE"/>
    <w:rsid w:val="0029474C"/>
    <w:rsid w:val="00295A8B"/>
    <w:rsid w:val="002960D8"/>
    <w:rsid w:val="0029674F"/>
    <w:rsid w:val="00296BE8"/>
    <w:rsid w:val="002A1884"/>
    <w:rsid w:val="002A193C"/>
    <w:rsid w:val="002A1A58"/>
    <w:rsid w:val="002A2667"/>
    <w:rsid w:val="002A3A62"/>
    <w:rsid w:val="002A4D20"/>
    <w:rsid w:val="002A4E0D"/>
    <w:rsid w:val="002A4EC1"/>
    <w:rsid w:val="002A5845"/>
    <w:rsid w:val="002A5896"/>
    <w:rsid w:val="002A63FC"/>
    <w:rsid w:val="002A6502"/>
    <w:rsid w:val="002A6760"/>
    <w:rsid w:val="002A6766"/>
    <w:rsid w:val="002A6BF7"/>
    <w:rsid w:val="002A6BFD"/>
    <w:rsid w:val="002A6FD3"/>
    <w:rsid w:val="002A761A"/>
    <w:rsid w:val="002A7DAE"/>
    <w:rsid w:val="002A7DCD"/>
    <w:rsid w:val="002B025C"/>
    <w:rsid w:val="002B08EB"/>
    <w:rsid w:val="002B1045"/>
    <w:rsid w:val="002B1732"/>
    <w:rsid w:val="002B1818"/>
    <w:rsid w:val="002B1FB8"/>
    <w:rsid w:val="002B3595"/>
    <w:rsid w:val="002B382B"/>
    <w:rsid w:val="002B39A1"/>
    <w:rsid w:val="002B3CBF"/>
    <w:rsid w:val="002B3ECF"/>
    <w:rsid w:val="002B3F77"/>
    <w:rsid w:val="002B5767"/>
    <w:rsid w:val="002B6B09"/>
    <w:rsid w:val="002B6C8E"/>
    <w:rsid w:val="002C0061"/>
    <w:rsid w:val="002C06DB"/>
    <w:rsid w:val="002C12EC"/>
    <w:rsid w:val="002C12F2"/>
    <w:rsid w:val="002C2671"/>
    <w:rsid w:val="002C2922"/>
    <w:rsid w:val="002C3444"/>
    <w:rsid w:val="002C3F08"/>
    <w:rsid w:val="002C4054"/>
    <w:rsid w:val="002C4AB3"/>
    <w:rsid w:val="002C5054"/>
    <w:rsid w:val="002C5F59"/>
    <w:rsid w:val="002C6916"/>
    <w:rsid w:val="002C6A84"/>
    <w:rsid w:val="002C6B3E"/>
    <w:rsid w:val="002C6B81"/>
    <w:rsid w:val="002C6CBE"/>
    <w:rsid w:val="002C6E58"/>
    <w:rsid w:val="002C7D8F"/>
    <w:rsid w:val="002C7E43"/>
    <w:rsid w:val="002C7F84"/>
    <w:rsid w:val="002D0CC5"/>
    <w:rsid w:val="002D1032"/>
    <w:rsid w:val="002D1F12"/>
    <w:rsid w:val="002D1FAD"/>
    <w:rsid w:val="002D2A18"/>
    <w:rsid w:val="002D3282"/>
    <w:rsid w:val="002D352D"/>
    <w:rsid w:val="002D3842"/>
    <w:rsid w:val="002D4034"/>
    <w:rsid w:val="002D53C9"/>
    <w:rsid w:val="002D56A5"/>
    <w:rsid w:val="002D6AB4"/>
    <w:rsid w:val="002D75AC"/>
    <w:rsid w:val="002E017A"/>
    <w:rsid w:val="002E0B5F"/>
    <w:rsid w:val="002E0E1F"/>
    <w:rsid w:val="002E1ED6"/>
    <w:rsid w:val="002E1EF2"/>
    <w:rsid w:val="002E228E"/>
    <w:rsid w:val="002E25B9"/>
    <w:rsid w:val="002E2C31"/>
    <w:rsid w:val="002E2E68"/>
    <w:rsid w:val="002E32EE"/>
    <w:rsid w:val="002E3B0A"/>
    <w:rsid w:val="002E3C70"/>
    <w:rsid w:val="002E3D27"/>
    <w:rsid w:val="002E40EA"/>
    <w:rsid w:val="002E48EA"/>
    <w:rsid w:val="002E4D13"/>
    <w:rsid w:val="002E514E"/>
    <w:rsid w:val="002E533F"/>
    <w:rsid w:val="002E53C4"/>
    <w:rsid w:val="002E5FB7"/>
    <w:rsid w:val="002E601B"/>
    <w:rsid w:val="002E6AC6"/>
    <w:rsid w:val="002E7451"/>
    <w:rsid w:val="002E77BD"/>
    <w:rsid w:val="002F1D2A"/>
    <w:rsid w:val="002F2008"/>
    <w:rsid w:val="002F2023"/>
    <w:rsid w:val="002F34D9"/>
    <w:rsid w:val="002F3CC4"/>
    <w:rsid w:val="002F77A2"/>
    <w:rsid w:val="002F7D5C"/>
    <w:rsid w:val="00300C3B"/>
    <w:rsid w:val="0030158F"/>
    <w:rsid w:val="003020FF"/>
    <w:rsid w:val="0030322C"/>
    <w:rsid w:val="00303654"/>
    <w:rsid w:val="0030383E"/>
    <w:rsid w:val="00303F96"/>
    <w:rsid w:val="003046F8"/>
    <w:rsid w:val="003062E5"/>
    <w:rsid w:val="00306866"/>
    <w:rsid w:val="00307A17"/>
    <w:rsid w:val="00307F0C"/>
    <w:rsid w:val="003101E2"/>
    <w:rsid w:val="00311366"/>
    <w:rsid w:val="003115D4"/>
    <w:rsid w:val="00311F19"/>
    <w:rsid w:val="00314D23"/>
    <w:rsid w:val="00316173"/>
    <w:rsid w:val="00316326"/>
    <w:rsid w:val="003175DE"/>
    <w:rsid w:val="003202C3"/>
    <w:rsid w:val="00320A37"/>
    <w:rsid w:val="00320A91"/>
    <w:rsid w:val="00320E02"/>
    <w:rsid w:val="0032138B"/>
    <w:rsid w:val="0032170B"/>
    <w:rsid w:val="00321C68"/>
    <w:rsid w:val="00322185"/>
    <w:rsid w:val="0032218D"/>
    <w:rsid w:val="003223B9"/>
    <w:rsid w:val="00322777"/>
    <w:rsid w:val="00322FD2"/>
    <w:rsid w:val="00324352"/>
    <w:rsid w:val="00324CC5"/>
    <w:rsid w:val="00325495"/>
    <w:rsid w:val="00325A77"/>
    <w:rsid w:val="00325FC3"/>
    <w:rsid w:val="003262D8"/>
    <w:rsid w:val="0032673A"/>
    <w:rsid w:val="00326955"/>
    <w:rsid w:val="00326F09"/>
    <w:rsid w:val="0032737B"/>
    <w:rsid w:val="00327512"/>
    <w:rsid w:val="00327939"/>
    <w:rsid w:val="003307F1"/>
    <w:rsid w:val="00330BA9"/>
    <w:rsid w:val="00330F4A"/>
    <w:rsid w:val="00331062"/>
    <w:rsid w:val="00331633"/>
    <w:rsid w:val="00331782"/>
    <w:rsid w:val="00331902"/>
    <w:rsid w:val="003320CB"/>
    <w:rsid w:val="003323D3"/>
    <w:rsid w:val="0033244A"/>
    <w:rsid w:val="003337FC"/>
    <w:rsid w:val="00334011"/>
    <w:rsid w:val="003344B0"/>
    <w:rsid w:val="00334858"/>
    <w:rsid w:val="003351C5"/>
    <w:rsid w:val="00335375"/>
    <w:rsid w:val="00335435"/>
    <w:rsid w:val="00336A02"/>
    <w:rsid w:val="00337086"/>
    <w:rsid w:val="00337879"/>
    <w:rsid w:val="0033E0DE"/>
    <w:rsid w:val="0034126D"/>
    <w:rsid w:val="003419D6"/>
    <w:rsid w:val="00341A43"/>
    <w:rsid w:val="00342262"/>
    <w:rsid w:val="0034242E"/>
    <w:rsid w:val="00342543"/>
    <w:rsid w:val="00342791"/>
    <w:rsid w:val="003437C4"/>
    <w:rsid w:val="003438DF"/>
    <w:rsid w:val="0034403A"/>
    <w:rsid w:val="00344521"/>
    <w:rsid w:val="00344A2F"/>
    <w:rsid w:val="00345F68"/>
    <w:rsid w:val="00346DC3"/>
    <w:rsid w:val="00347335"/>
    <w:rsid w:val="003506C1"/>
    <w:rsid w:val="003509F6"/>
    <w:rsid w:val="00350A12"/>
    <w:rsid w:val="0035479F"/>
    <w:rsid w:val="00354D2B"/>
    <w:rsid w:val="0035559B"/>
    <w:rsid w:val="00355DF6"/>
    <w:rsid w:val="003566CD"/>
    <w:rsid w:val="00356B11"/>
    <w:rsid w:val="00356C45"/>
    <w:rsid w:val="0035750B"/>
    <w:rsid w:val="00357ABD"/>
    <w:rsid w:val="00360801"/>
    <w:rsid w:val="0036151D"/>
    <w:rsid w:val="00361AB4"/>
    <w:rsid w:val="00361C45"/>
    <w:rsid w:val="00361C95"/>
    <w:rsid w:val="003620E3"/>
    <w:rsid w:val="003628DB"/>
    <w:rsid w:val="00362A25"/>
    <w:rsid w:val="003639EF"/>
    <w:rsid w:val="003656C3"/>
    <w:rsid w:val="00365BD3"/>
    <w:rsid w:val="00366228"/>
    <w:rsid w:val="00366BAD"/>
    <w:rsid w:val="0036722E"/>
    <w:rsid w:val="0037059A"/>
    <w:rsid w:val="00370CDF"/>
    <w:rsid w:val="00371046"/>
    <w:rsid w:val="00371728"/>
    <w:rsid w:val="00371C8B"/>
    <w:rsid w:val="0037202A"/>
    <w:rsid w:val="00373DBD"/>
    <w:rsid w:val="00374560"/>
    <w:rsid w:val="00374C20"/>
    <w:rsid w:val="00375CFF"/>
    <w:rsid w:val="00375D0B"/>
    <w:rsid w:val="0037660E"/>
    <w:rsid w:val="00377CA6"/>
    <w:rsid w:val="00377CDC"/>
    <w:rsid w:val="00377EBB"/>
    <w:rsid w:val="00377FF5"/>
    <w:rsid w:val="00380289"/>
    <w:rsid w:val="00380F7F"/>
    <w:rsid w:val="00381423"/>
    <w:rsid w:val="00381CFF"/>
    <w:rsid w:val="00381E5B"/>
    <w:rsid w:val="00382EC9"/>
    <w:rsid w:val="00383644"/>
    <w:rsid w:val="0038364D"/>
    <w:rsid w:val="00383FA9"/>
    <w:rsid w:val="00384AB4"/>
    <w:rsid w:val="003853E3"/>
    <w:rsid w:val="00385BE0"/>
    <w:rsid w:val="003900E2"/>
    <w:rsid w:val="0039116F"/>
    <w:rsid w:val="0039141B"/>
    <w:rsid w:val="00391B47"/>
    <w:rsid w:val="00392938"/>
    <w:rsid w:val="003929D3"/>
    <w:rsid w:val="003934A4"/>
    <w:rsid w:val="00393AE2"/>
    <w:rsid w:val="00393B1D"/>
    <w:rsid w:val="00395640"/>
    <w:rsid w:val="00395EB8"/>
    <w:rsid w:val="00396D85"/>
    <w:rsid w:val="00397763"/>
    <w:rsid w:val="00397DA0"/>
    <w:rsid w:val="003A052E"/>
    <w:rsid w:val="003A0A5C"/>
    <w:rsid w:val="003A1FE2"/>
    <w:rsid w:val="003A36E7"/>
    <w:rsid w:val="003A45A8"/>
    <w:rsid w:val="003A4AB2"/>
    <w:rsid w:val="003A4B1F"/>
    <w:rsid w:val="003A62A9"/>
    <w:rsid w:val="003A671C"/>
    <w:rsid w:val="003A7028"/>
    <w:rsid w:val="003A7297"/>
    <w:rsid w:val="003A76E8"/>
    <w:rsid w:val="003A7956"/>
    <w:rsid w:val="003A7E6A"/>
    <w:rsid w:val="003AF2AB"/>
    <w:rsid w:val="003B0A6D"/>
    <w:rsid w:val="003B0E53"/>
    <w:rsid w:val="003B1281"/>
    <w:rsid w:val="003B1BAF"/>
    <w:rsid w:val="003B2321"/>
    <w:rsid w:val="003B2E4D"/>
    <w:rsid w:val="003B34B7"/>
    <w:rsid w:val="003B3606"/>
    <w:rsid w:val="003B36AE"/>
    <w:rsid w:val="003B53C7"/>
    <w:rsid w:val="003B5E23"/>
    <w:rsid w:val="003B5E61"/>
    <w:rsid w:val="003B6432"/>
    <w:rsid w:val="003B66A1"/>
    <w:rsid w:val="003B7633"/>
    <w:rsid w:val="003B7E7B"/>
    <w:rsid w:val="003C02DA"/>
    <w:rsid w:val="003C06AA"/>
    <w:rsid w:val="003C06D5"/>
    <w:rsid w:val="003C101D"/>
    <w:rsid w:val="003C1CD3"/>
    <w:rsid w:val="003C24B0"/>
    <w:rsid w:val="003C26C1"/>
    <w:rsid w:val="003C30EC"/>
    <w:rsid w:val="003C37B4"/>
    <w:rsid w:val="003C39A3"/>
    <w:rsid w:val="003C40D2"/>
    <w:rsid w:val="003C5232"/>
    <w:rsid w:val="003C68BA"/>
    <w:rsid w:val="003C707C"/>
    <w:rsid w:val="003C7433"/>
    <w:rsid w:val="003C7DFB"/>
    <w:rsid w:val="003D0F15"/>
    <w:rsid w:val="003D11A8"/>
    <w:rsid w:val="003D1B2C"/>
    <w:rsid w:val="003D1DD8"/>
    <w:rsid w:val="003D29AE"/>
    <w:rsid w:val="003D3E68"/>
    <w:rsid w:val="003D43FE"/>
    <w:rsid w:val="003D480D"/>
    <w:rsid w:val="003D48D9"/>
    <w:rsid w:val="003D4B16"/>
    <w:rsid w:val="003D5F51"/>
    <w:rsid w:val="003D6323"/>
    <w:rsid w:val="003D66D7"/>
    <w:rsid w:val="003D6BE8"/>
    <w:rsid w:val="003D7A49"/>
    <w:rsid w:val="003D7C9F"/>
    <w:rsid w:val="003E0A6D"/>
    <w:rsid w:val="003E1B64"/>
    <w:rsid w:val="003E2166"/>
    <w:rsid w:val="003E21BA"/>
    <w:rsid w:val="003E268E"/>
    <w:rsid w:val="003E3B16"/>
    <w:rsid w:val="003E4A1F"/>
    <w:rsid w:val="003E4F33"/>
    <w:rsid w:val="003E524F"/>
    <w:rsid w:val="003E5855"/>
    <w:rsid w:val="003E59E1"/>
    <w:rsid w:val="003E5D2B"/>
    <w:rsid w:val="003E638E"/>
    <w:rsid w:val="003E6634"/>
    <w:rsid w:val="003E6C7D"/>
    <w:rsid w:val="003E6CA5"/>
    <w:rsid w:val="003F018B"/>
    <w:rsid w:val="003F20A2"/>
    <w:rsid w:val="003F218D"/>
    <w:rsid w:val="003F21DD"/>
    <w:rsid w:val="003F257C"/>
    <w:rsid w:val="003F2D3B"/>
    <w:rsid w:val="003F36BC"/>
    <w:rsid w:val="003F376B"/>
    <w:rsid w:val="003F50C5"/>
    <w:rsid w:val="003F57D3"/>
    <w:rsid w:val="003F6D5B"/>
    <w:rsid w:val="003F6FD4"/>
    <w:rsid w:val="003F70B1"/>
    <w:rsid w:val="003F70DC"/>
    <w:rsid w:val="004005DC"/>
    <w:rsid w:val="00400B5C"/>
    <w:rsid w:val="0040103B"/>
    <w:rsid w:val="00403B48"/>
    <w:rsid w:val="00404AED"/>
    <w:rsid w:val="00404E45"/>
    <w:rsid w:val="0040552B"/>
    <w:rsid w:val="0040595D"/>
    <w:rsid w:val="00405FEB"/>
    <w:rsid w:val="00406388"/>
    <w:rsid w:val="0041027E"/>
    <w:rsid w:val="004103D0"/>
    <w:rsid w:val="0041068D"/>
    <w:rsid w:val="0041091B"/>
    <w:rsid w:val="00411555"/>
    <w:rsid w:val="00411EB3"/>
    <w:rsid w:val="00412E5E"/>
    <w:rsid w:val="0041304B"/>
    <w:rsid w:val="00413E81"/>
    <w:rsid w:val="00414460"/>
    <w:rsid w:val="004147AF"/>
    <w:rsid w:val="00414A77"/>
    <w:rsid w:val="00415973"/>
    <w:rsid w:val="00416119"/>
    <w:rsid w:val="004162BA"/>
    <w:rsid w:val="00416B6C"/>
    <w:rsid w:val="00417798"/>
    <w:rsid w:val="00417FEB"/>
    <w:rsid w:val="00420105"/>
    <w:rsid w:val="004205D7"/>
    <w:rsid w:val="00420C4E"/>
    <w:rsid w:val="00420EFA"/>
    <w:rsid w:val="004213A4"/>
    <w:rsid w:val="00421761"/>
    <w:rsid w:val="004217A7"/>
    <w:rsid w:val="0042184A"/>
    <w:rsid w:val="00421D19"/>
    <w:rsid w:val="004225FC"/>
    <w:rsid w:val="0042273A"/>
    <w:rsid w:val="00422DC4"/>
    <w:rsid w:val="004236E6"/>
    <w:rsid w:val="00424809"/>
    <w:rsid w:val="00425375"/>
    <w:rsid w:val="00425623"/>
    <w:rsid w:val="00426F0D"/>
    <w:rsid w:val="00430183"/>
    <w:rsid w:val="00430A0C"/>
    <w:rsid w:val="00430DED"/>
    <w:rsid w:val="004318A0"/>
    <w:rsid w:val="00431E53"/>
    <w:rsid w:val="004325C2"/>
    <w:rsid w:val="0043278B"/>
    <w:rsid w:val="00432DAB"/>
    <w:rsid w:val="004330EE"/>
    <w:rsid w:val="00436480"/>
    <w:rsid w:val="00436593"/>
    <w:rsid w:val="004366B9"/>
    <w:rsid w:val="0043789E"/>
    <w:rsid w:val="00440052"/>
    <w:rsid w:val="004402AD"/>
    <w:rsid w:val="00440E77"/>
    <w:rsid w:val="0044144B"/>
    <w:rsid w:val="00441507"/>
    <w:rsid w:val="00441CC6"/>
    <w:rsid w:val="00441D9C"/>
    <w:rsid w:val="0044246E"/>
    <w:rsid w:val="004427B5"/>
    <w:rsid w:val="0044283E"/>
    <w:rsid w:val="00442957"/>
    <w:rsid w:val="00442C99"/>
    <w:rsid w:val="00442CFA"/>
    <w:rsid w:val="00443CAB"/>
    <w:rsid w:val="00443E7B"/>
    <w:rsid w:val="00443F93"/>
    <w:rsid w:val="004454CD"/>
    <w:rsid w:val="00445702"/>
    <w:rsid w:val="0044606E"/>
    <w:rsid w:val="0044620E"/>
    <w:rsid w:val="004465DA"/>
    <w:rsid w:val="004467DB"/>
    <w:rsid w:val="00446A42"/>
    <w:rsid w:val="00446FFF"/>
    <w:rsid w:val="004476C7"/>
    <w:rsid w:val="0045028D"/>
    <w:rsid w:val="00450F6B"/>
    <w:rsid w:val="00451B1E"/>
    <w:rsid w:val="004520A6"/>
    <w:rsid w:val="004525FF"/>
    <w:rsid w:val="00452DBC"/>
    <w:rsid w:val="00453124"/>
    <w:rsid w:val="00454A0F"/>
    <w:rsid w:val="00454E68"/>
    <w:rsid w:val="00454EB2"/>
    <w:rsid w:val="00455ED0"/>
    <w:rsid w:val="0045685D"/>
    <w:rsid w:val="00457306"/>
    <w:rsid w:val="00457EAF"/>
    <w:rsid w:val="0046029B"/>
    <w:rsid w:val="004611CC"/>
    <w:rsid w:val="00461688"/>
    <w:rsid w:val="004623B8"/>
    <w:rsid w:val="00462B50"/>
    <w:rsid w:val="00462D96"/>
    <w:rsid w:val="00463D99"/>
    <w:rsid w:val="00464410"/>
    <w:rsid w:val="004653AB"/>
    <w:rsid w:val="004655C5"/>
    <w:rsid w:val="00465C69"/>
    <w:rsid w:val="00466599"/>
    <w:rsid w:val="00466DC9"/>
    <w:rsid w:val="00467692"/>
    <w:rsid w:val="0046776F"/>
    <w:rsid w:val="00470023"/>
    <w:rsid w:val="004700D2"/>
    <w:rsid w:val="00470DC4"/>
    <w:rsid w:val="00472884"/>
    <w:rsid w:val="004729F5"/>
    <w:rsid w:val="00473484"/>
    <w:rsid w:val="004753E1"/>
    <w:rsid w:val="0047600C"/>
    <w:rsid w:val="004771A3"/>
    <w:rsid w:val="00477732"/>
    <w:rsid w:val="00477BF3"/>
    <w:rsid w:val="00480254"/>
    <w:rsid w:val="00480626"/>
    <w:rsid w:val="00480C95"/>
    <w:rsid w:val="00480F8F"/>
    <w:rsid w:val="00482E19"/>
    <w:rsid w:val="00482FE9"/>
    <w:rsid w:val="004834D0"/>
    <w:rsid w:val="00483626"/>
    <w:rsid w:val="00483FB3"/>
    <w:rsid w:val="004848AB"/>
    <w:rsid w:val="00485A8E"/>
    <w:rsid w:val="004869BA"/>
    <w:rsid w:val="00486BE0"/>
    <w:rsid w:val="004876B9"/>
    <w:rsid w:val="00487833"/>
    <w:rsid w:val="00490955"/>
    <w:rsid w:val="00490B0A"/>
    <w:rsid w:val="0049229E"/>
    <w:rsid w:val="004930DD"/>
    <w:rsid w:val="00493B80"/>
    <w:rsid w:val="004940E9"/>
    <w:rsid w:val="00494BCD"/>
    <w:rsid w:val="00495488"/>
    <w:rsid w:val="0049552F"/>
    <w:rsid w:val="00497859"/>
    <w:rsid w:val="00497E98"/>
    <w:rsid w:val="004A02E5"/>
    <w:rsid w:val="004A0536"/>
    <w:rsid w:val="004A0882"/>
    <w:rsid w:val="004A0E2B"/>
    <w:rsid w:val="004A1688"/>
    <w:rsid w:val="004A1760"/>
    <w:rsid w:val="004A1E4D"/>
    <w:rsid w:val="004A296F"/>
    <w:rsid w:val="004A33BB"/>
    <w:rsid w:val="004A3976"/>
    <w:rsid w:val="004A39B4"/>
    <w:rsid w:val="004A3A84"/>
    <w:rsid w:val="004A3E7B"/>
    <w:rsid w:val="004A4102"/>
    <w:rsid w:val="004A4430"/>
    <w:rsid w:val="004A45F1"/>
    <w:rsid w:val="004A49A5"/>
    <w:rsid w:val="004A4B5A"/>
    <w:rsid w:val="004A57B1"/>
    <w:rsid w:val="004A7494"/>
    <w:rsid w:val="004A76E9"/>
    <w:rsid w:val="004B02E1"/>
    <w:rsid w:val="004B1870"/>
    <w:rsid w:val="004B3034"/>
    <w:rsid w:val="004B318A"/>
    <w:rsid w:val="004B3410"/>
    <w:rsid w:val="004B3784"/>
    <w:rsid w:val="004B3885"/>
    <w:rsid w:val="004B43C2"/>
    <w:rsid w:val="004B492A"/>
    <w:rsid w:val="004B4A31"/>
    <w:rsid w:val="004B5AA7"/>
    <w:rsid w:val="004B5CD2"/>
    <w:rsid w:val="004B5D23"/>
    <w:rsid w:val="004B60AA"/>
    <w:rsid w:val="004B7903"/>
    <w:rsid w:val="004C0338"/>
    <w:rsid w:val="004C037D"/>
    <w:rsid w:val="004C0E96"/>
    <w:rsid w:val="004C0FB2"/>
    <w:rsid w:val="004C1997"/>
    <w:rsid w:val="004C2704"/>
    <w:rsid w:val="004C283B"/>
    <w:rsid w:val="004C34D5"/>
    <w:rsid w:val="004C3F8E"/>
    <w:rsid w:val="004C52D2"/>
    <w:rsid w:val="004C5F32"/>
    <w:rsid w:val="004C6441"/>
    <w:rsid w:val="004D06D6"/>
    <w:rsid w:val="004D123E"/>
    <w:rsid w:val="004D19C2"/>
    <w:rsid w:val="004D1B5D"/>
    <w:rsid w:val="004D2A0A"/>
    <w:rsid w:val="004D3045"/>
    <w:rsid w:val="004D331E"/>
    <w:rsid w:val="004D33E5"/>
    <w:rsid w:val="004D3525"/>
    <w:rsid w:val="004D3A48"/>
    <w:rsid w:val="004D52F4"/>
    <w:rsid w:val="004D52F9"/>
    <w:rsid w:val="004D56BF"/>
    <w:rsid w:val="004D5F9F"/>
    <w:rsid w:val="004D653E"/>
    <w:rsid w:val="004D69AE"/>
    <w:rsid w:val="004D7D02"/>
    <w:rsid w:val="004E26C1"/>
    <w:rsid w:val="004E26EA"/>
    <w:rsid w:val="004E2FC0"/>
    <w:rsid w:val="004E344E"/>
    <w:rsid w:val="004E4273"/>
    <w:rsid w:val="004E4D63"/>
    <w:rsid w:val="004E50F8"/>
    <w:rsid w:val="004E6DBA"/>
    <w:rsid w:val="004E733D"/>
    <w:rsid w:val="004E77D7"/>
    <w:rsid w:val="004E7E21"/>
    <w:rsid w:val="004F00A3"/>
    <w:rsid w:val="004F02BE"/>
    <w:rsid w:val="004F0A69"/>
    <w:rsid w:val="004F0E25"/>
    <w:rsid w:val="004F12BE"/>
    <w:rsid w:val="004F145F"/>
    <w:rsid w:val="004F3313"/>
    <w:rsid w:val="004F3680"/>
    <w:rsid w:val="004F3CE1"/>
    <w:rsid w:val="004F5815"/>
    <w:rsid w:val="004F58C5"/>
    <w:rsid w:val="004F6261"/>
    <w:rsid w:val="004F6536"/>
    <w:rsid w:val="004F75D5"/>
    <w:rsid w:val="004F7CBC"/>
    <w:rsid w:val="005001B8"/>
    <w:rsid w:val="00500EA8"/>
    <w:rsid w:val="00501B96"/>
    <w:rsid w:val="00501FA4"/>
    <w:rsid w:val="0050241D"/>
    <w:rsid w:val="005029A5"/>
    <w:rsid w:val="00502E06"/>
    <w:rsid w:val="00502F06"/>
    <w:rsid w:val="00503716"/>
    <w:rsid w:val="00504466"/>
    <w:rsid w:val="00506971"/>
    <w:rsid w:val="00506C2B"/>
    <w:rsid w:val="005102AE"/>
    <w:rsid w:val="00510320"/>
    <w:rsid w:val="005103AA"/>
    <w:rsid w:val="005104D9"/>
    <w:rsid w:val="00510DDB"/>
    <w:rsid w:val="005112CB"/>
    <w:rsid w:val="00511925"/>
    <w:rsid w:val="00513A66"/>
    <w:rsid w:val="00513F4D"/>
    <w:rsid w:val="00514A00"/>
    <w:rsid w:val="00514FC8"/>
    <w:rsid w:val="00515562"/>
    <w:rsid w:val="005165CD"/>
    <w:rsid w:val="00516BD7"/>
    <w:rsid w:val="00521211"/>
    <w:rsid w:val="005212DA"/>
    <w:rsid w:val="00521E9E"/>
    <w:rsid w:val="0052239A"/>
    <w:rsid w:val="005229A1"/>
    <w:rsid w:val="00522E47"/>
    <w:rsid w:val="00523F34"/>
    <w:rsid w:val="00524144"/>
    <w:rsid w:val="0052504B"/>
    <w:rsid w:val="005259BA"/>
    <w:rsid w:val="0052634F"/>
    <w:rsid w:val="005269EA"/>
    <w:rsid w:val="00526EDA"/>
    <w:rsid w:val="00527B69"/>
    <w:rsid w:val="0053013E"/>
    <w:rsid w:val="00530194"/>
    <w:rsid w:val="0053028A"/>
    <w:rsid w:val="005302DB"/>
    <w:rsid w:val="0053111C"/>
    <w:rsid w:val="00531510"/>
    <w:rsid w:val="0053213D"/>
    <w:rsid w:val="005332C1"/>
    <w:rsid w:val="005347CA"/>
    <w:rsid w:val="00534D12"/>
    <w:rsid w:val="00535D5F"/>
    <w:rsid w:val="0053687E"/>
    <w:rsid w:val="00537500"/>
    <w:rsid w:val="00537DBB"/>
    <w:rsid w:val="00540EC1"/>
    <w:rsid w:val="00541EB6"/>
    <w:rsid w:val="005423AF"/>
    <w:rsid w:val="005430DD"/>
    <w:rsid w:val="00544240"/>
    <w:rsid w:val="00544EF1"/>
    <w:rsid w:val="005454B1"/>
    <w:rsid w:val="00545670"/>
    <w:rsid w:val="00546193"/>
    <w:rsid w:val="00546A63"/>
    <w:rsid w:val="00547386"/>
    <w:rsid w:val="00547B8E"/>
    <w:rsid w:val="005503BF"/>
    <w:rsid w:val="00550E8F"/>
    <w:rsid w:val="00551098"/>
    <w:rsid w:val="00551648"/>
    <w:rsid w:val="00551EA6"/>
    <w:rsid w:val="00552E6E"/>
    <w:rsid w:val="00553435"/>
    <w:rsid w:val="00554411"/>
    <w:rsid w:val="005548C0"/>
    <w:rsid w:val="00554A15"/>
    <w:rsid w:val="00554E87"/>
    <w:rsid w:val="0055672A"/>
    <w:rsid w:val="00556AC5"/>
    <w:rsid w:val="00557028"/>
    <w:rsid w:val="005575D0"/>
    <w:rsid w:val="005577D3"/>
    <w:rsid w:val="00557BE4"/>
    <w:rsid w:val="00557C6F"/>
    <w:rsid w:val="00557D79"/>
    <w:rsid w:val="00557F8D"/>
    <w:rsid w:val="005607E0"/>
    <w:rsid w:val="005610B1"/>
    <w:rsid w:val="005616A8"/>
    <w:rsid w:val="00561CDD"/>
    <w:rsid w:val="00561D75"/>
    <w:rsid w:val="005623E0"/>
    <w:rsid w:val="00564687"/>
    <w:rsid w:val="00565196"/>
    <w:rsid w:val="005668D7"/>
    <w:rsid w:val="00567096"/>
    <w:rsid w:val="00567E26"/>
    <w:rsid w:val="005713B8"/>
    <w:rsid w:val="00571503"/>
    <w:rsid w:val="005738FB"/>
    <w:rsid w:val="00573D57"/>
    <w:rsid w:val="00574D6C"/>
    <w:rsid w:val="005751B7"/>
    <w:rsid w:val="00575D5F"/>
    <w:rsid w:val="005765DA"/>
    <w:rsid w:val="0057664F"/>
    <w:rsid w:val="00576A10"/>
    <w:rsid w:val="00580644"/>
    <w:rsid w:val="00580D1A"/>
    <w:rsid w:val="00581D7E"/>
    <w:rsid w:val="00582DDE"/>
    <w:rsid w:val="00583155"/>
    <w:rsid w:val="00583325"/>
    <w:rsid w:val="005837B7"/>
    <w:rsid w:val="00584132"/>
    <w:rsid w:val="00584428"/>
    <w:rsid w:val="00584505"/>
    <w:rsid w:val="00584A0A"/>
    <w:rsid w:val="00585E50"/>
    <w:rsid w:val="00585E55"/>
    <w:rsid w:val="0058602A"/>
    <w:rsid w:val="00586AD2"/>
    <w:rsid w:val="005874C6"/>
    <w:rsid w:val="005875EF"/>
    <w:rsid w:val="005920C5"/>
    <w:rsid w:val="005926CF"/>
    <w:rsid w:val="005930B8"/>
    <w:rsid w:val="0059544B"/>
    <w:rsid w:val="005961F0"/>
    <w:rsid w:val="00596316"/>
    <w:rsid w:val="005963CA"/>
    <w:rsid w:val="0059656A"/>
    <w:rsid w:val="00596F71"/>
    <w:rsid w:val="00597B70"/>
    <w:rsid w:val="005A0829"/>
    <w:rsid w:val="005A0D16"/>
    <w:rsid w:val="005A0ED1"/>
    <w:rsid w:val="005A114D"/>
    <w:rsid w:val="005A1342"/>
    <w:rsid w:val="005A2E56"/>
    <w:rsid w:val="005A369C"/>
    <w:rsid w:val="005A3885"/>
    <w:rsid w:val="005A400F"/>
    <w:rsid w:val="005A4DF7"/>
    <w:rsid w:val="005A6AD3"/>
    <w:rsid w:val="005A7397"/>
    <w:rsid w:val="005B0586"/>
    <w:rsid w:val="005B1392"/>
    <w:rsid w:val="005B1469"/>
    <w:rsid w:val="005B20DD"/>
    <w:rsid w:val="005B255C"/>
    <w:rsid w:val="005B269A"/>
    <w:rsid w:val="005B2897"/>
    <w:rsid w:val="005B43BB"/>
    <w:rsid w:val="005B4526"/>
    <w:rsid w:val="005B56EC"/>
    <w:rsid w:val="005B57C8"/>
    <w:rsid w:val="005B5925"/>
    <w:rsid w:val="005B5B0E"/>
    <w:rsid w:val="005B7502"/>
    <w:rsid w:val="005C0448"/>
    <w:rsid w:val="005C05D6"/>
    <w:rsid w:val="005C06F9"/>
    <w:rsid w:val="005C0D0B"/>
    <w:rsid w:val="005C182C"/>
    <w:rsid w:val="005C2070"/>
    <w:rsid w:val="005C2180"/>
    <w:rsid w:val="005C33B7"/>
    <w:rsid w:val="005C361C"/>
    <w:rsid w:val="005C3DB5"/>
    <w:rsid w:val="005C4866"/>
    <w:rsid w:val="005C54BC"/>
    <w:rsid w:val="005C5982"/>
    <w:rsid w:val="005C5C23"/>
    <w:rsid w:val="005C689B"/>
    <w:rsid w:val="005C6F6D"/>
    <w:rsid w:val="005C7137"/>
    <w:rsid w:val="005C74E6"/>
    <w:rsid w:val="005D02EE"/>
    <w:rsid w:val="005D06E5"/>
    <w:rsid w:val="005D0A4F"/>
    <w:rsid w:val="005D0D46"/>
    <w:rsid w:val="005D19B9"/>
    <w:rsid w:val="005D2670"/>
    <w:rsid w:val="005D2AFB"/>
    <w:rsid w:val="005D31C6"/>
    <w:rsid w:val="005D3B96"/>
    <w:rsid w:val="005D41C7"/>
    <w:rsid w:val="005D471D"/>
    <w:rsid w:val="005D47C4"/>
    <w:rsid w:val="005D50A6"/>
    <w:rsid w:val="005D5E34"/>
    <w:rsid w:val="005D718E"/>
    <w:rsid w:val="005D77AC"/>
    <w:rsid w:val="005D7F57"/>
    <w:rsid w:val="005E01F3"/>
    <w:rsid w:val="005E088A"/>
    <w:rsid w:val="005E1635"/>
    <w:rsid w:val="005E1ACC"/>
    <w:rsid w:val="005E1BB4"/>
    <w:rsid w:val="005E21C7"/>
    <w:rsid w:val="005E2749"/>
    <w:rsid w:val="005E369E"/>
    <w:rsid w:val="005E3ECB"/>
    <w:rsid w:val="005E48AD"/>
    <w:rsid w:val="005E4E30"/>
    <w:rsid w:val="005E51E1"/>
    <w:rsid w:val="005E520E"/>
    <w:rsid w:val="005E5241"/>
    <w:rsid w:val="005E5FA9"/>
    <w:rsid w:val="005E60AC"/>
    <w:rsid w:val="005E710C"/>
    <w:rsid w:val="005E7BDD"/>
    <w:rsid w:val="005E7C45"/>
    <w:rsid w:val="005F0741"/>
    <w:rsid w:val="005F1A80"/>
    <w:rsid w:val="005F241E"/>
    <w:rsid w:val="005F2A3D"/>
    <w:rsid w:val="005F3087"/>
    <w:rsid w:val="005F30F7"/>
    <w:rsid w:val="005F35F4"/>
    <w:rsid w:val="005F414D"/>
    <w:rsid w:val="005F52BC"/>
    <w:rsid w:val="005F5ACA"/>
    <w:rsid w:val="005F6DB2"/>
    <w:rsid w:val="005F6E35"/>
    <w:rsid w:val="005F73A1"/>
    <w:rsid w:val="00600234"/>
    <w:rsid w:val="00601FD9"/>
    <w:rsid w:val="006028BF"/>
    <w:rsid w:val="00602B09"/>
    <w:rsid w:val="00602F48"/>
    <w:rsid w:val="006049BC"/>
    <w:rsid w:val="00604B25"/>
    <w:rsid w:val="006056E8"/>
    <w:rsid w:val="00605C66"/>
    <w:rsid w:val="006062B3"/>
    <w:rsid w:val="00606B1C"/>
    <w:rsid w:val="00606D3F"/>
    <w:rsid w:val="00607B6F"/>
    <w:rsid w:val="00607DDA"/>
    <w:rsid w:val="00607F41"/>
    <w:rsid w:val="00610493"/>
    <w:rsid w:val="006104F9"/>
    <w:rsid w:val="006118F7"/>
    <w:rsid w:val="00611E95"/>
    <w:rsid w:val="0061243E"/>
    <w:rsid w:val="00612B25"/>
    <w:rsid w:val="00613F2A"/>
    <w:rsid w:val="00615101"/>
    <w:rsid w:val="006162D7"/>
    <w:rsid w:val="00616B5B"/>
    <w:rsid w:val="00617005"/>
    <w:rsid w:val="00617742"/>
    <w:rsid w:val="00617862"/>
    <w:rsid w:val="00617A64"/>
    <w:rsid w:val="00620974"/>
    <w:rsid w:val="00620A25"/>
    <w:rsid w:val="00621092"/>
    <w:rsid w:val="00621400"/>
    <w:rsid w:val="00621426"/>
    <w:rsid w:val="00621D80"/>
    <w:rsid w:val="0062218B"/>
    <w:rsid w:val="006225E2"/>
    <w:rsid w:val="00622834"/>
    <w:rsid w:val="00622847"/>
    <w:rsid w:val="00622C2D"/>
    <w:rsid w:val="00622FBD"/>
    <w:rsid w:val="00623FA3"/>
    <w:rsid w:val="006255AE"/>
    <w:rsid w:val="00625947"/>
    <w:rsid w:val="0062628B"/>
    <w:rsid w:val="0062703B"/>
    <w:rsid w:val="00627962"/>
    <w:rsid w:val="00627FA7"/>
    <w:rsid w:val="006300BA"/>
    <w:rsid w:val="006308DE"/>
    <w:rsid w:val="00631060"/>
    <w:rsid w:val="006311D0"/>
    <w:rsid w:val="00631489"/>
    <w:rsid w:val="00631B4C"/>
    <w:rsid w:val="006324FB"/>
    <w:rsid w:val="00633002"/>
    <w:rsid w:val="0063382F"/>
    <w:rsid w:val="00633C2F"/>
    <w:rsid w:val="00633FBE"/>
    <w:rsid w:val="00634145"/>
    <w:rsid w:val="006347F2"/>
    <w:rsid w:val="0063549B"/>
    <w:rsid w:val="00636013"/>
    <w:rsid w:val="006367B6"/>
    <w:rsid w:val="00636ADE"/>
    <w:rsid w:val="006372B6"/>
    <w:rsid w:val="00637F48"/>
    <w:rsid w:val="00642713"/>
    <w:rsid w:val="00642B08"/>
    <w:rsid w:val="00642D85"/>
    <w:rsid w:val="00642F06"/>
    <w:rsid w:val="00642FB5"/>
    <w:rsid w:val="0064444C"/>
    <w:rsid w:val="0064470C"/>
    <w:rsid w:val="00644DA7"/>
    <w:rsid w:val="00645823"/>
    <w:rsid w:val="00645FB4"/>
    <w:rsid w:val="006470E6"/>
    <w:rsid w:val="006508DC"/>
    <w:rsid w:val="00650AE0"/>
    <w:rsid w:val="00650BEC"/>
    <w:rsid w:val="0065149D"/>
    <w:rsid w:val="006530D8"/>
    <w:rsid w:val="006531AF"/>
    <w:rsid w:val="006537D8"/>
    <w:rsid w:val="00654680"/>
    <w:rsid w:val="00654B54"/>
    <w:rsid w:val="00654CEE"/>
    <w:rsid w:val="0065593A"/>
    <w:rsid w:val="00655F35"/>
    <w:rsid w:val="00656187"/>
    <w:rsid w:val="0065655E"/>
    <w:rsid w:val="006566AF"/>
    <w:rsid w:val="0065696A"/>
    <w:rsid w:val="0065721B"/>
    <w:rsid w:val="006575A7"/>
    <w:rsid w:val="00657788"/>
    <w:rsid w:val="00660250"/>
    <w:rsid w:val="0066175B"/>
    <w:rsid w:val="0066179D"/>
    <w:rsid w:val="00663B83"/>
    <w:rsid w:val="00664173"/>
    <w:rsid w:val="00664F94"/>
    <w:rsid w:val="00665EFA"/>
    <w:rsid w:val="0066614B"/>
    <w:rsid w:val="00666EA3"/>
    <w:rsid w:val="00667710"/>
    <w:rsid w:val="0067146D"/>
    <w:rsid w:val="006715B7"/>
    <w:rsid w:val="006717A3"/>
    <w:rsid w:val="0067236F"/>
    <w:rsid w:val="00672B0F"/>
    <w:rsid w:val="00674DC7"/>
    <w:rsid w:val="0067580A"/>
    <w:rsid w:val="00675923"/>
    <w:rsid w:val="0067664E"/>
    <w:rsid w:val="00676C23"/>
    <w:rsid w:val="0068032C"/>
    <w:rsid w:val="00680C50"/>
    <w:rsid w:val="00681D6A"/>
    <w:rsid w:val="0068224B"/>
    <w:rsid w:val="006828A4"/>
    <w:rsid w:val="0068357A"/>
    <w:rsid w:val="00683644"/>
    <w:rsid w:val="00683930"/>
    <w:rsid w:val="00683B40"/>
    <w:rsid w:val="00684599"/>
    <w:rsid w:val="0068490E"/>
    <w:rsid w:val="0068544A"/>
    <w:rsid w:val="00685D3D"/>
    <w:rsid w:val="006870C7"/>
    <w:rsid w:val="00690D46"/>
    <w:rsid w:val="00691980"/>
    <w:rsid w:val="00691A6E"/>
    <w:rsid w:val="006926EC"/>
    <w:rsid w:val="0069347C"/>
    <w:rsid w:val="0069397B"/>
    <w:rsid w:val="00693AC3"/>
    <w:rsid w:val="00693CA1"/>
    <w:rsid w:val="00693F5B"/>
    <w:rsid w:val="006957AC"/>
    <w:rsid w:val="00696536"/>
    <w:rsid w:val="00697DE3"/>
    <w:rsid w:val="006A03B0"/>
    <w:rsid w:val="006A0DA2"/>
    <w:rsid w:val="006A0E4D"/>
    <w:rsid w:val="006A0E6D"/>
    <w:rsid w:val="006A2294"/>
    <w:rsid w:val="006A3346"/>
    <w:rsid w:val="006A3833"/>
    <w:rsid w:val="006A4C2B"/>
    <w:rsid w:val="006A4FEB"/>
    <w:rsid w:val="006A50B0"/>
    <w:rsid w:val="006A5683"/>
    <w:rsid w:val="006A59BE"/>
    <w:rsid w:val="006A5A59"/>
    <w:rsid w:val="006A69D5"/>
    <w:rsid w:val="006A6E01"/>
    <w:rsid w:val="006B0721"/>
    <w:rsid w:val="006B096B"/>
    <w:rsid w:val="006B134D"/>
    <w:rsid w:val="006B1445"/>
    <w:rsid w:val="006B1760"/>
    <w:rsid w:val="006B193A"/>
    <w:rsid w:val="006B1A0B"/>
    <w:rsid w:val="006B2D3E"/>
    <w:rsid w:val="006B2D57"/>
    <w:rsid w:val="006B2FCD"/>
    <w:rsid w:val="006B34F4"/>
    <w:rsid w:val="006B37F0"/>
    <w:rsid w:val="006B38AA"/>
    <w:rsid w:val="006B3C18"/>
    <w:rsid w:val="006B49AA"/>
    <w:rsid w:val="006B4ED6"/>
    <w:rsid w:val="006B4F2F"/>
    <w:rsid w:val="006B539E"/>
    <w:rsid w:val="006B5716"/>
    <w:rsid w:val="006B62D4"/>
    <w:rsid w:val="006B6C08"/>
    <w:rsid w:val="006B6D55"/>
    <w:rsid w:val="006B6F2D"/>
    <w:rsid w:val="006B72F4"/>
    <w:rsid w:val="006B78A9"/>
    <w:rsid w:val="006B7CC9"/>
    <w:rsid w:val="006C0B1E"/>
    <w:rsid w:val="006C0CE6"/>
    <w:rsid w:val="006C1970"/>
    <w:rsid w:val="006C20A9"/>
    <w:rsid w:val="006C275E"/>
    <w:rsid w:val="006C2EED"/>
    <w:rsid w:val="006C3180"/>
    <w:rsid w:val="006C39CF"/>
    <w:rsid w:val="006C3A2F"/>
    <w:rsid w:val="006C45EB"/>
    <w:rsid w:val="006C548A"/>
    <w:rsid w:val="006C593D"/>
    <w:rsid w:val="006C5C06"/>
    <w:rsid w:val="006C6003"/>
    <w:rsid w:val="006C7B74"/>
    <w:rsid w:val="006D0064"/>
    <w:rsid w:val="006D0759"/>
    <w:rsid w:val="006D084E"/>
    <w:rsid w:val="006D1ED7"/>
    <w:rsid w:val="006D21EC"/>
    <w:rsid w:val="006D29C9"/>
    <w:rsid w:val="006D2B78"/>
    <w:rsid w:val="006D2C89"/>
    <w:rsid w:val="006D4D71"/>
    <w:rsid w:val="006D527A"/>
    <w:rsid w:val="006D598A"/>
    <w:rsid w:val="006D644A"/>
    <w:rsid w:val="006D68AA"/>
    <w:rsid w:val="006D69A4"/>
    <w:rsid w:val="006D6D36"/>
    <w:rsid w:val="006D7223"/>
    <w:rsid w:val="006D72CE"/>
    <w:rsid w:val="006D775E"/>
    <w:rsid w:val="006D7DEA"/>
    <w:rsid w:val="006E08AD"/>
    <w:rsid w:val="006E09EE"/>
    <w:rsid w:val="006E0BA5"/>
    <w:rsid w:val="006E0EE0"/>
    <w:rsid w:val="006E13E0"/>
    <w:rsid w:val="006E1877"/>
    <w:rsid w:val="006E1F72"/>
    <w:rsid w:val="006E23A0"/>
    <w:rsid w:val="006E2763"/>
    <w:rsid w:val="006E32B2"/>
    <w:rsid w:val="006E3BA6"/>
    <w:rsid w:val="006E3F4E"/>
    <w:rsid w:val="006E4102"/>
    <w:rsid w:val="006E412C"/>
    <w:rsid w:val="006E4545"/>
    <w:rsid w:val="006E4DB1"/>
    <w:rsid w:val="006E4E17"/>
    <w:rsid w:val="006E4F6D"/>
    <w:rsid w:val="006E500E"/>
    <w:rsid w:val="006E548D"/>
    <w:rsid w:val="006E688F"/>
    <w:rsid w:val="006E6F7A"/>
    <w:rsid w:val="006F05D1"/>
    <w:rsid w:val="006F0B47"/>
    <w:rsid w:val="006F0CAA"/>
    <w:rsid w:val="006F1776"/>
    <w:rsid w:val="006F17BC"/>
    <w:rsid w:val="006F1A69"/>
    <w:rsid w:val="006F1FEF"/>
    <w:rsid w:val="006F22C4"/>
    <w:rsid w:val="006F253A"/>
    <w:rsid w:val="006F3BF2"/>
    <w:rsid w:val="006F3F25"/>
    <w:rsid w:val="006F4404"/>
    <w:rsid w:val="006F450E"/>
    <w:rsid w:val="006F4703"/>
    <w:rsid w:val="006F567D"/>
    <w:rsid w:val="006F5C62"/>
    <w:rsid w:val="006F6580"/>
    <w:rsid w:val="006F67D2"/>
    <w:rsid w:val="006F76C2"/>
    <w:rsid w:val="006F7DC7"/>
    <w:rsid w:val="0070070C"/>
    <w:rsid w:val="007007FE"/>
    <w:rsid w:val="0070201B"/>
    <w:rsid w:val="0070242C"/>
    <w:rsid w:val="007025E3"/>
    <w:rsid w:val="00703574"/>
    <w:rsid w:val="00703F33"/>
    <w:rsid w:val="00704B8E"/>
    <w:rsid w:val="00704CC3"/>
    <w:rsid w:val="00705B23"/>
    <w:rsid w:val="00706238"/>
    <w:rsid w:val="00706621"/>
    <w:rsid w:val="0070740F"/>
    <w:rsid w:val="007074BC"/>
    <w:rsid w:val="00707FA7"/>
    <w:rsid w:val="00710AB2"/>
    <w:rsid w:val="007119E9"/>
    <w:rsid w:val="00711BA7"/>
    <w:rsid w:val="00712348"/>
    <w:rsid w:val="007134B7"/>
    <w:rsid w:val="00713C7F"/>
    <w:rsid w:val="00713F20"/>
    <w:rsid w:val="00713F44"/>
    <w:rsid w:val="0071499D"/>
    <w:rsid w:val="00715863"/>
    <w:rsid w:val="00715C3B"/>
    <w:rsid w:val="00716323"/>
    <w:rsid w:val="007169D0"/>
    <w:rsid w:val="00717239"/>
    <w:rsid w:val="007174A6"/>
    <w:rsid w:val="00717ED9"/>
    <w:rsid w:val="00720A49"/>
    <w:rsid w:val="0072130D"/>
    <w:rsid w:val="00721AB4"/>
    <w:rsid w:val="00722AAA"/>
    <w:rsid w:val="0072361A"/>
    <w:rsid w:val="00723777"/>
    <w:rsid w:val="00723EF1"/>
    <w:rsid w:val="007244CD"/>
    <w:rsid w:val="00724817"/>
    <w:rsid w:val="0072539D"/>
    <w:rsid w:val="00725ED0"/>
    <w:rsid w:val="0072607C"/>
    <w:rsid w:val="00726362"/>
    <w:rsid w:val="00726C26"/>
    <w:rsid w:val="00727338"/>
    <w:rsid w:val="007273C1"/>
    <w:rsid w:val="00727506"/>
    <w:rsid w:val="00730DF7"/>
    <w:rsid w:val="00730FD9"/>
    <w:rsid w:val="00731167"/>
    <w:rsid w:val="00731B9E"/>
    <w:rsid w:val="00731D00"/>
    <w:rsid w:val="00732B39"/>
    <w:rsid w:val="007335ED"/>
    <w:rsid w:val="00735818"/>
    <w:rsid w:val="00735B53"/>
    <w:rsid w:val="00735B7E"/>
    <w:rsid w:val="00735D6D"/>
    <w:rsid w:val="0073604A"/>
    <w:rsid w:val="007370C1"/>
    <w:rsid w:val="00737469"/>
    <w:rsid w:val="00737E14"/>
    <w:rsid w:val="00740DDA"/>
    <w:rsid w:val="007417C4"/>
    <w:rsid w:val="007428A6"/>
    <w:rsid w:val="0074335A"/>
    <w:rsid w:val="0074362F"/>
    <w:rsid w:val="00743C51"/>
    <w:rsid w:val="00743F06"/>
    <w:rsid w:val="007451D7"/>
    <w:rsid w:val="0074599B"/>
    <w:rsid w:val="00746D35"/>
    <w:rsid w:val="00747349"/>
    <w:rsid w:val="00751FDB"/>
    <w:rsid w:val="007530DB"/>
    <w:rsid w:val="00753F05"/>
    <w:rsid w:val="00754ECA"/>
    <w:rsid w:val="00755AA8"/>
    <w:rsid w:val="0075630E"/>
    <w:rsid w:val="007565CE"/>
    <w:rsid w:val="00756F09"/>
    <w:rsid w:val="00756FF8"/>
    <w:rsid w:val="00760C79"/>
    <w:rsid w:val="00761487"/>
    <w:rsid w:val="007625E4"/>
    <w:rsid w:val="007628FC"/>
    <w:rsid w:val="00762CBE"/>
    <w:rsid w:val="00762D34"/>
    <w:rsid w:val="007630AF"/>
    <w:rsid w:val="0076471B"/>
    <w:rsid w:val="00764741"/>
    <w:rsid w:val="007666E9"/>
    <w:rsid w:val="00770510"/>
    <w:rsid w:val="007708EC"/>
    <w:rsid w:val="00770B74"/>
    <w:rsid w:val="007712C1"/>
    <w:rsid w:val="0077216F"/>
    <w:rsid w:val="007727E8"/>
    <w:rsid w:val="0077367A"/>
    <w:rsid w:val="00773A15"/>
    <w:rsid w:val="00773EA2"/>
    <w:rsid w:val="00774025"/>
    <w:rsid w:val="00774580"/>
    <w:rsid w:val="00775232"/>
    <w:rsid w:val="007752BA"/>
    <w:rsid w:val="007752DE"/>
    <w:rsid w:val="007754B7"/>
    <w:rsid w:val="007754F5"/>
    <w:rsid w:val="007755A7"/>
    <w:rsid w:val="00776FCF"/>
    <w:rsid w:val="00777052"/>
    <w:rsid w:val="0077745C"/>
    <w:rsid w:val="007774D6"/>
    <w:rsid w:val="0078022E"/>
    <w:rsid w:val="00780555"/>
    <w:rsid w:val="0078100E"/>
    <w:rsid w:val="00781167"/>
    <w:rsid w:val="00781244"/>
    <w:rsid w:val="007825F3"/>
    <w:rsid w:val="00782759"/>
    <w:rsid w:val="00782D0F"/>
    <w:rsid w:val="00783149"/>
    <w:rsid w:val="00783C74"/>
    <w:rsid w:val="00784A7E"/>
    <w:rsid w:val="00784AAA"/>
    <w:rsid w:val="0078502C"/>
    <w:rsid w:val="0078570F"/>
    <w:rsid w:val="00785A72"/>
    <w:rsid w:val="00785CDD"/>
    <w:rsid w:val="00785D99"/>
    <w:rsid w:val="007860D7"/>
    <w:rsid w:val="00786218"/>
    <w:rsid w:val="007863A8"/>
    <w:rsid w:val="00786BCE"/>
    <w:rsid w:val="00786CD6"/>
    <w:rsid w:val="00786D82"/>
    <w:rsid w:val="007875CC"/>
    <w:rsid w:val="007876DB"/>
    <w:rsid w:val="007876E9"/>
    <w:rsid w:val="007879D8"/>
    <w:rsid w:val="007879F8"/>
    <w:rsid w:val="00787E8B"/>
    <w:rsid w:val="00787F0E"/>
    <w:rsid w:val="007900BA"/>
    <w:rsid w:val="007905E7"/>
    <w:rsid w:val="00790A94"/>
    <w:rsid w:val="00790D55"/>
    <w:rsid w:val="00790F90"/>
    <w:rsid w:val="0079268C"/>
    <w:rsid w:val="00792779"/>
    <w:rsid w:val="00794ADC"/>
    <w:rsid w:val="00794BBC"/>
    <w:rsid w:val="00794E19"/>
    <w:rsid w:val="00795010"/>
    <w:rsid w:val="0079543F"/>
    <w:rsid w:val="007954CA"/>
    <w:rsid w:val="00795B02"/>
    <w:rsid w:val="00795C0E"/>
    <w:rsid w:val="00795C32"/>
    <w:rsid w:val="00796292"/>
    <w:rsid w:val="007969FA"/>
    <w:rsid w:val="00797770"/>
    <w:rsid w:val="00797845"/>
    <w:rsid w:val="007A0C0E"/>
    <w:rsid w:val="007A214D"/>
    <w:rsid w:val="007A2254"/>
    <w:rsid w:val="007A2DA9"/>
    <w:rsid w:val="007A35F3"/>
    <w:rsid w:val="007A3E4B"/>
    <w:rsid w:val="007A4576"/>
    <w:rsid w:val="007A484E"/>
    <w:rsid w:val="007A52AE"/>
    <w:rsid w:val="007A5374"/>
    <w:rsid w:val="007A5B15"/>
    <w:rsid w:val="007A689E"/>
    <w:rsid w:val="007A74C2"/>
    <w:rsid w:val="007A7EF0"/>
    <w:rsid w:val="007B0361"/>
    <w:rsid w:val="007B18ED"/>
    <w:rsid w:val="007B2124"/>
    <w:rsid w:val="007B2217"/>
    <w:rsid w:val="007B22EA"/>
    <w:rsid w:val="007B2BC3"/>
    <w:rsid w:val="007B3290"/>
    <w:rsid w:val="007B3C49"/>
    <w:rsid w:val="007B419F"/>
    <w:rsid w:val="007B4883"/>
    <w:rsid w:val="007B51BA"/>
    <w:rsid w:val="007B57A3"/>
    <w:rsid w:val="007B62E0"/>
    <w:rsid w:val="007B689D"/>
    <w:rsid w:val="007B6DD9"/>
    <w:rsid w:val="007B70D4"/>
    <w:rsid w:val="007C046F"/>
    <w:rsid w:val="007C05DC"/>
    <w:rsid w:val="007C080F"/>
    <w:rsid w:val="007C09CC"/>
    <w:rsid w:val="007C0D19"/>
    <w:rsid w:val="007C1155"/>
    <w:rsid w:val="007C151C"/>
    <w:rsid w:val="007C2802"/>
    <w:rsid w:val="007C36E5"/>
    <w:rsid w:val="007C418E"/>
    <w:rsid w:val="007C4527"/>
    <w:rsid w:val="007C46A5"/>
    <w:rsid w:val="007C499C"/>
    <w:rsid w:val="007C53CF"/>
    <w:rsid w:val="007C5422"/>
    <w:rsid w:val="007C5BCD"/>
    <w:rsid w:val="007C6404"/>
    <w:rsid w:val="007C6A99"/>
    <w:rsid w:val="007C740E"/>
    <w:rsid w:val="007C7B27"/>
    <w:rsid w:val="007C7BF1"/>
    <w:rsid w:val="007C7F19"/>
    <w:rsid w:val="007D0828"/>
    <w:rsid w:val="007D087C"/>
    <w:rsid w:val="007D0F10"/>
    <w:rsid w:val="007D168B"/>
    <w:rsid w:val="007D2446"/>
    <w:rsid w:val="007D286F"/>
    <w:rsid w:val="007D354E"/>
    <w:rsid w:val="007D390B"/>
    <w:rsid w:val="007D4131"/>
    <w:rsid w:val="007D415F"/>
    <w:rsid w:val="007D41F5"/>
    <w:rsid w:val="007D4783"/>
    <w:rsid w:val="007D486B"/>
    <w:rsid w:val="007D4CE2"/>
    <w:rsid w:val="007D5380"/>
    <w:rsid w:val="007D5764"/>
    <w:rsid w:val="007D60E9"/>
    <w:rsid w:val="007D6B2E"/>
    <w:rsid w:val="007D7DB2"/>
    <w:rsid w:val="007E0720"/>
    <w:rsid w:val="007E1101"/>
    <w:rsid w:val="007E184F"/>
    <w:rsid w:val="007E18DB"/>
    <w:rsid w:val="007E191F"/>
    <w:rsid w:val="007E2350"/>
    <w:rsid w:val="007E26B3"/>
    <w:rsid w:val="007E26F3"/>
    <w:rsid w:val="007E3095"/>
    <w:rsid w:val="007E3114"/>
    <w:rsid w:val="007E3210"/>
    <w:rsid w:val="007E4312"/>
    <w:rsid w:val="007E44E6"/>
    <w:rsid w:val="007E47D3"/>
    <w:rsid w:val="007E56AC"/>
    <w:rsid w:val="007E5D06"/>
    <w:rsid w:val="007E6BAC"/>
    <w:rsid w:val="007E72BD"/>
    <w:rsid w:val="007E7D95"/>
    <w:rsid w:val="007F1B7D"/>
    <w:rsid w:val="007F3CC8"/>
    <w:rsid w:val="007F593B"/>
    <w:rsid w:val="007F6125"/>
    <w:rsid w:val="007F6B6C"/>
    <w:rsid w:val="007F6C50"/>
    <w:rsid w:val="007F7042"/>
    <w:rsid w:val="008001B4"/>
    <w:rsid w:val="00801C68"/>
    <w:rsid w:val="0080220F"/>
    <w:rsid w:val="00802597"/>
    <w:rsid w:val="00802AFC"/>
    <w:rsid w:val="00803B74"/>
    <w:rsid w:val="0080402F"/>
    <w:rsid w:val="00804A50"/>
    <w:rsid w:val="00804C16"/>
    <w:rsid w:val="00804F68"/>
    <w:rsid w:val="0080551C"/>
    <w:rsid w:val="008062E2"/>
    <w:rsid w:val="00806615"/>
    <w:rsid w:val="00806792"/>
    <w:rsid w:val="00806958"/>
    <w:rsid w:val="00806E41"/>
    <w:rsid w:val="008072B6"/>
    <w:rsid w:val="00807436"/>
    <w:rsid w:val="008079C8"/>
    <w:rsid w:val="00807CEC"/>
    <w:rsid w:val="00810600"/>
    <w:rsid w:val="00810E26"/>
    <w:rsid w:val="00810F3D"/>
    <w:rsid w:val="00811559"/>
    <w:rsid w:val="00811BA0"/>
    <w:rsid w:val="008120CE"/>
    <w:rsid w:val="0081229B"/>
    <w:rsid w:val="00812526"/>
    <w:rsid w:val="008127E4"/>
    <w:rsid w:val="0081329E"/>
    <w:rsid w:val="00813D20"/>
    <w:rsid w:val="00816864"/>
    <w:rsid w:val="00816937"/>
    <w:rsid w:val="00816AF3"/>
    <w:rsid w:val="00820FAA"/>
    <w:rsid w:val="008210F4"/>
    <w:rsid w:val="0082124B"/>
    <w:rsid w:val="00823D58"/>
    <w:rsid w:val="00823F9C"/>
    <w:rsid w:val="00824509"/>
    <w:rsid w:val="00824ED5"/>
    <w:rsid w:val="00825863"/>
    <w:rsid w:val="00825A81"/>
    <w:rsid w:val="00826412"/>
    <w:rsid w:val="00826DE9"/>
    <w:rsid w:val="00827757"/>
    <w:rsid w:val="00827BCC"/>
    <w:rsid w:val="008296FF"/>
    <w:rsid w:val="00830A69"/>
    <w:rsid w:val="008316AD"/>
    <w:rsid w:val="00832375"/>
    <w:rsid w:val="00832462"/>
    <w:rsid w:val="00832EE7"/>
    <w:rsid w:val="00832FC3"/>
    <w:rsid w:val="00833020"/>
    <w:rsid w:val="008334EA"/>
    <w:rsid w:val="00833C24"/>
    <w:rsid w:val="00834935"/>
    <w:rsid w:val="00835993"/>
    <w:rsid w:val="00835C66"/>
    <w:rsid w:val="008361AE"/>
    <w:rsid w:val="00836266"/>
    <w:rsid w:val="0083654F"/>
    <w:rsid w:val="008368C7"/>
    <w:rsid w:val="00836D64"/>
    <w:rsid w:val="008376AE"/>
    <w:rsid w:val="00837DC6"/>
    <w:rsid w:val="008405B9"/>
    <w:rsid w:val="008416DC"/>
    <w:rsid w:val="00842E2B"/>
    <w:rsid w:val="00843838"/>
    <w:rsid w:val="00843C73"/>
    <w:rsid w:val="0084540A"/>
    <w:rsid w:val="00845732"/>
    <w:rsid w:val="00846AA8"/>
    <w:rsid w:val="0084783F"/>
    <w:rsid w:val="00850FC9"/>
    <w:rsid w:val="00851A7D"/>
    <w:rsid w:val="00851CFA"/>
    <w:rsid w:val="0085236A"/>
    <w:rsid w:val="008526AD"/>
    <w:rsid w:val="0085317E"/>
    <w:rsid w:val="00853312"/>
    <w:rsid w:val="00855EA1"/>
    <w:rsid w:val="008564C1"/>
    <w:rsid w:val="008571E5"/>
    <w:rsid w:val="00857E46"/>
    <w:rsid w:val="00861B18"/>
    <w:rsid w:val="00861D52"/>
    <w:rsid w:val="00862541"/>
    <w:rsid w:val="0086280B"/>
    <w:rsid w:val="008634B7"/>
    <w:rsid w:val="00863F1F"/>
    <w:rsid w:val="00864381"/>
    <w:rsid w:val="00864921"/>
    <w:rsid w:val="00865E1E"/>
    <w:rsid w:val="00866227"/>
    <w:rsid w:val="008663A6"/>
    <w:rsid w:val="00866FC0"/>
    <w:rsid w:val="00866FDB"/>
    <w:rsid w:val="008671D8"/>
    <w:rsid w:val="00867AE7"/>
    <w:rsid w:val="00867EC5"/>
    <w:rsid w:val="00870184"/>
    <w:rsid w:val="00870629"/>
    <w:rsid w:val="00870708"/>
    <w:rsid w:val="008712B2"/>
    <w:rsid w:val="008714CE"/>
    <w:rsid w:val="0087443E"/>
    <w:rsid w:val="00874946"/>
    <w:rsid w:val="008749DE"/>
    <w:rsid w:val="008756F7"/>
    <w:rsid w:val="00875A35"/>
    <w:rsid w:val="00875BEA"/>
    <w:rsid w:val="00876591"/>
    <w:rsid w:val="0087758B"/>
    <w:rsid w:val="0088066B"/>
    <w:rsid w:val="00880C08"/>
    <w:rsid w:val="00880C91"/>
    <w:rsid w:val="00881A57"/>
    <w:rsid w:val="00882AEA"/>
    <w:rsid w:val="00883259"/>
    <w:rsid w:val="008837CA"/>
    <w:rsid w:val="00883BDB"/>
    <w:rsid w:val="00884024"/>
    <w:rsid w:val="00884CB3"/>
    <w:rsid w:val="0088538A"/>
    <w:rsid w:val="008854A5"/>
    <w:rsid w:val="00885570"/>
    <w:rsid w:val="00885BA3"/>
    <w:rsid w:val="00885E74"/>
    <w:rsid w:val="00886B53"/>
    <w:rsid w:val="00887601"/>
    <w:rsid w:val="00890009"/>
    <w:rsid w:val="00890415"/>
    <w:rsid w:val="008905D6"/>
    <w:rsid w:val="0089209E"/>
    <w:rsid w:val="00892DA0"/>
    <w:rsid w:val="00893099"/>
    <w:rsid w:val="00893489"/>
    <w:rsid w:val="008939CC"/>
    <w:rsid w:val="008939CD"/>
    <w:rsid w:val="00893D82"/>
    <w:rsid w:val="0089442A"/>
    <w:rsid w:val="00894591"/>
    <w:rsid w:val="008945B2"/>
    <w:rsid w:val="008967F9"/>
    <w:rsid w:val="00896837"/>
    <w:rsid w:val="008975BE"/>
    <w:rsid w:val="00897831"/>
    <w:rsid w:val="00897DB8"/>
    <w:rsid w:val="008A0DBD"/>
    <w:rsid w:val="008A1008"/>
    <w:rsid w:val="008A10AA"/>
    <w:rsid w:val="008A1B26"/>
    <w:rsid w:val="008A1EAE"/>
    <w:rsid w:val="008A30F2"/>
    <w:rsid w:val="008A3601"/>
    <w:rsid w:val="008A39C2"/>
    <w:rsid w:val="008A3D8C"/>
    <w:rsid w:val="008A52DA"/>
    <w:rsid w:val="008A5424"/>
    <w:rsid w:val="008A57AA"/>
    <w:rsid w:val="008A5B71"/>
    <w:rsid w:val="008A5D5B"/>
    <w:rsid w:val="008A62A7"/>
    <w:rsid w:val="008A6E36"/>
    <w:rsid w:val="008B0FC9"/>
    <w:rsid w:val="008B193A"/>
    <w:rsid w:val="008B33EA"/>
    <w:rsid w:val="008B38E5"/>
    <w:rsid w:val="008B3E4F"/>
    <w:rsid w:val="008B4415"/>
    <w:rsid w:val="008B4C2E"/>
    <w:rsid w:val="008B5B47"/>
    <w:rsid w:val="008B5DB7"/>
    <w:rsid w:val="008B63A5"/>
    <w:rsid w:val="008B6F94"/>
    <w:rsid w:val="008B7165"/>
    <w:rsid w:val="008B72EB"/>
    <w:rsid w:val="008B7441"/>
    <w:rsid w:val="008C03CB"/>
    <w:rsid w:val="008C0781"/>
    <w:rsid w:val="008C0B49"/>
    <w:rsid w:val="008C0F6E"/>
    <w:rsid w:val="008C1CFB"/>
    <w:rsid w:val="008C1D1B"/>
    <w:rsid w:val="008C2AB3"/>
    <w:rsid w:val="008C3D11"/>
    <w:rsid w:val="008C493C"/>
    <w:rsid w:val="008C5344"/>
    <w:rsid w:val="008C5BFA"/>
    <w:rsid w:val="008C6115"/>
    <w:rsid w:val="008C650C"/>
    <w:rsid w:val="008C66F4"/>
    <w:rsid w:val="008C6A41"/>
    <w:rsid w:val="008C6CF4"/>
    <w:rsid w:val="008C703D"/>
    <w:rsid w:val="008C7864"/>
    <w:rsid w:val="008C7C42"/>
    <w:rsid w:val="008C7CF2"/>
    <w:rsid w:val="008D0218"/>
    <w:rsid w:val="008D1E2F"/>
    <w:rsid w:val="008D28C8"/>
    <w:rsid w:val="008D3347"/>
    <w:rsid w:val="008D3C0C"/>
    <w:rsid w:val="008D4805"/>
    <w:rsid w:val="008D49DC"/>
    <w:rsid w:val="008D501C"/>
    <w:rsid w:val="008D5DA1"/>
    <w:rsid w:val="008D6491"/>
    <w:rsid w:val="008D7EF9"/>
    <w:rsid w:val="008E017C"/>
    <w:rsid w:val="008E01B8"/>
    <w:rsid w:val="008E0920"/>
    <w:rsid w:val="008E1CBC"/>
    <w:rsid w:val="008E1F49"/>
    <w:rsid w:val="008E28C4"/>
    <w:rsid w:val="008E2F5F"/>
    <w:rsid w:val="008E343D"/>
    <w:rsid w:val="008E4411"/>
    <w:rsid w:val="008E4493"/>
    <w:rsid w:val="008E5B93"/>
    <w:rsid w:val="008E6ED0"/>
    <w:rsid w:val="008F0144"/>
    <w:rsid w:val="008F1096"/>
    <w:rsid w:val="008F26A5"/>
    <w:rsid w:val="008F2C0C"/>
    <w:rsid w:val="008F2D29"/>
    <w:rsid w:val="008F2FF6"/>
    <w:rsid w:val="008F35F5"/>
    <w:rsid w:val="008F5574"/>
    <w:rsid w:val="008F6012"/>
    <w:rsid w:val="008F6B10"/>
    <w:rsid w:val="008F7281"/>
    <w:rsid w:val="008F7585"/>
    <w:rsid w:val="008F7B62"/>
    <w:rsid w:val="009001EF"/>
    <w:rsid w:val="0090190B"/>
    <w:rsid w:val="00901FDE"/>
    <w:rsid w:val="009025B9"/>
    <w:rsid w:val="009029A0"/>
    <w:rsid w:val="00902BB0"/>
    <w:rsid w:val="0090353E"/>
    <w:rsid w:val="00903E0E"/>
    <w:rsid w:val="00903F7A"/>
    <w:rsid w:val="009041A2"/>
    <w:rsid w:val="00904618"/>
    <w:rsid w:val="00904B87"/>
    <w:rsid w:val="0090569C"/>
    <w:rsid w:val="00906468"/>
    <w:rsid w:val="00906721"/>
    <w:rsid w:val="00907A19"/>
    <w:rsid w:val="00907B4A"/>
    <w:rsid w:val="0091026A"/>
    <w:rsid w:val="0091060A"/>
    <w:rsid w:val="00910FEC"/>
    <w:rsid w:val="00911563"/>
    <w:rsid w:val="00912446"/>
    <w:rsid w:val="009125F1"/>
    <w:rsid w:val="00912EC9"/>
    <w:rsid w:val="0091358A"/>
    <w:rsid w:val="00914489"/>
    <w:rsid w:val="009146FC"/>
    <w:rsid w:val="009150A6"/>
    <w:rsid w:val="009150C8"/>
    <w:rsid w:val="0091548F"/>
    <w:rsid w:val="0091552F"/>
    <w:rsid w:val="00915A2E"/>
    <w:rsid w:val="0091667E"/>
    <w:rsid w:val="00916850"/>
    <w:rsid w:val="00917282"/>
    <w:rsid w:val="00917719"/>
    <w:rsid w:val="00917928"/>
    <w:rsid w:val="00917F09"/>
    <w:rsid w:val="0091BD78"/>
    <w:rsid w:val="00920221"/>
    <w:rsid w:val="00920541"/>
    <w:rsid w:val="009206EE"/>
    <w:rsid w:val="00920966"/>
    <w:rsid w:val="00921C98"/>
    <w:rsid w:val="0092210B"/>
    <w:rsid w:val="00922793"/>
    <w:rsid w:val="00922D80"/>
    <w:rsid w:val="009237C6"/>
    <w:rsid w:val="00924A38"/>
    <w:rsid w:val="00924B6D"/>
    <w:rsid w:val="00925D44"/>
    <w:rsid w:val="009261ED"/>
    <w:rsid w:val="009268B8"/>
    <w:rsid w:val="0092696B"/>
    <w:rsid w:val="00926B40"/>
    <w:rsid w:val="00927A2D"/>
    <w:rsid w:val="00927DA6"/>
    <w:rsid w:val="0093179B"/>
    <w:rsid w:val="00931AD6"/>
    <w:rsid w:val="00932CB1"/>
    <w:rsid w:val="00933840"/>
    <w:rsid w:val="0093519F"/>
    <w:rsid w:val="009368BF"/>
    <w:rsid w:val="00936D6A"/>
    <w:rsid w:val="0093732F"/>
    <w:rsid w:val="009408B4"/>
    <w:rsid w:val="009408B6"/>
    <w:rsid w:val="00940914"/>
    <w:rsid w:val="00941C0E"/>
    <w:rsid w:val="00942002"/>
    <w:rsid w:val="009421CF"/>
    <w:rsid w:val="0094338F"/>
    <w:rsid w:val="009434AB"/>
    <w:rsid w:val="00943595"/>
    <w:rsid w:val="00943D14"/>
    <w:rsid w:val="009445CC"/>
    <w:rsid w:val="00945141"/>
    <w:rsid w:val="0094589C"/>
    <w:rsid w:val="00945C6E"/>
    <w:rsid w:val="00945CD9"/>
    <w:rsid w:val="00946273"/>
    <w:rsid w:val="00950934"/>
    <w:rsid w:val="009513DD"/>
    <w:rsid w:val="009516AF"/>
    <w:rsid w:val="00952727"/>
    <w:rsid w:val="00952AE3"/>
    <w:rsid w:val="00952B6E"/>
    <w:rsid w:val="00952E4D"/>
    <w:rsid w:val="009532A9"/>
    <w:rsid w:val="00955375"/>
    <w:rsid w:val="00955CB7"/>
    <w:rsid w:val="00956590"/>
    <w:rsid w:val="009565A2"/>
    <w:rsid w:val="00956B92"/>
    <w:rsid w:val="00956DFB"/>
    <w:rsid w:val="00957105"/>
    <w:rsid w:val="009574FC"/>
    <w:rsid w:val="009608FA"/>
    <w:rsid w:val="009611CA"/>
    <w:rsid w:val="0096173C"/>
    <w:rsid w:val="00961912"/>
    <w:rsid w:val="00962A7C"/>
    <w:rsid w:val="009633D3"/>
    <w:rsid w:val="00963406"/>
    <w:rsid w:val="00963A10"/>
    <w:rsid w:val="009648A5"/>
    <w:rsid w:val="00964C70"/>
    <w:rsid w:val="00965AE0"/>
    <w:rsid w:val="00965B84"/>
    <w:rsid w:val="00966D8F"/>
    <w:rsid w:val="00967087"/>
    <w:rsid w:val="009677E7"/>
    <w:rsid w:val="00967A81"/>
    <w:rsid w:val="00967DDD"/>
    <w:rsid w:val="00967F2E"/>
    <w:rsid w:val="00967F3F"/>
    <w:rsid w:val="00970127"/>
    <w:rsid w:val="00970174"/>
    <w:rsid w:val="009705E2"/>
    <w:rsid w:val="009710FE"/>
    <w:rsid w:val="00971DBC"/>
    <w:rsid w:val="00971E10"/>
    <w:rsid w:val="00972A77"/>
    <w:rsid w:val="00972E17"/>
    <w:rsid w:val="00973268"/>
    <w:rsid w:val="00975160"/>
    <w:rsid w:val="00975C25"/>
    <w:rsid w:val="009769A3"/>
    <w:rsid w:val="00980D4B"/>
    <w:rsid w:val="00981030"/>
    <w:rsid w:val="0098114D"/>
    <w:rsid w:val="00981414"/>
    <w:rsid w:val="009814AD"/>
    <w:rsid w:val="00981548"/>
    <w:rsid w:val="00982F75"/>
    <w:rsid w:val="009833EB"/>
    <w:rsid w:val="009835CA"/>
    <w:rsid w:val="00983C8C"/>
    <w:rsid w:val="00984184"/>
    <w:rsid w:val="00984199"/>
    <w:rsid w:val="00985799"/>
    <w:rsid w:val="00985B95"/>
    <w:rsid w:val="009870D1"/>
    <w:rsid w:val="009872CA"/>
    <w:rsid w:val="0099064A"/>
    <w:rsid w:val="00990BBA"/>
    <w:rsid w:val="00990F14"/>
    <w:rsid w:val="00991562"/>
    <w:rsid w:val="0099175E"/>
    <w:rsid w:val="009920E7"/>
    <w:rsid w:val="009926B7"/>
    <w:rsid w:val="009926FE"/>
    <w:rsid w:val="00992BB5"/>
    <w:rsid w:val="00992CCC"/>
    <w:rsid w:val="00993D12"/>
    <w:rsid w:val="00994CC9"/>
    <w:rsid w:val="0099562C"/>
    <w:rsid w:val="0099649C"/>
    <w:rsid w:val="009A04F4"/>
    <w:rsid w:val="009A1C0E"/>
    <w:rsid w:val="009A1CF2"/>
    <w:rsid w:val="009A265D"/>
    <w:rsid w:val="009A2B4D"/>
    <w:rsid w:val="009A3433"/>
    <w:rsid w:val="009A3459"/>
    <w:rsid w:val="009A3D0E"/>
    <w:rsid w:val="009A408F"/>
    <w:rsid w:val="009A40D5"/>
    <w:rsid w:val="009A446B"/>
    <w:rsid w:val="009A454B"/>
    <w:rsid w:val="009A4D78"/>
    <w:rsid w:val="009A54DB"/>
    <w:rsid w:val="009A69A9"/>
    <w:rsid w:val="009A7690"/>
    <w:rsid w:val="009A7AC6"/>
    <w:rsid w:val="009A7E05"/>
    <w:rsid w:val="009B0287"/>
    <w:rsid w:val="009B0361"/>
    <w:rsid w:val="009B03E5"/>
    <w:rsid w:val="009B1CC8"/>
    <w:rsid w:val="009B2260"/>
    <w:rsid w:val="009B2943"/>
    <w:rsid w:val="009B2CC1"/>
    <w:rsid w:val="009B34D8"/>
    <w:rsid w:val="009B3C58"/>
    <w:rsid w:val="009B3EF5"/>
    <w:rsid w:val="009B57BD"/>
    <w:rsid w:val="009B5823"/>
    <w:rsid w:val="009B5C91"/>
    <w:rsid w:val="009B6BD4"/>
    <w:rsid w:val="009B7C33"/>
    <w:rsid w:val="009B7D40"/>
    <w:rsid w:val="009C0191"/>
    <w:rsid w:val="009C0612"/>
    <w:rsid w:val="009C10FA"/>
    <w:rsid w:val="009C2AA2"/>
    <w:rsid w:val="009C2F81"/>
    <w:rsid w:val="009C2FC3"/>
    <w:rsid w:val="009C30BB"/>
    <w:rsid w:val="009C3733"/>
    <w:rsid w:val="009C3A2C"/>
    <w:rsid w:val="009C431F"/>
    <w:rsid w:val="009C53BA"/>
    <w:rsid w:val="009C54BF"/>
    <w:rsid w:val="009C55B1"/>
    <w:rsid w:val="009C6011"/>
    <w:rsid w:val="009C67D1"/>
    <w:rsid w:val="009C744A"/>
    <w:rsid w:val="009C74AE"/>
    <w:rsid w:val="009C778E"/>
    <w:rsid w:val="009C7D50"/>
    <w:rsid w:val="009D0D3C"/>
    <w:rsid w:val="009D17D2"/>
    <w:rsid w:val="009D1A31"/>
    <w:rsid w:val="009D1CCB"/>
    <w:rsid w:val="009D2F5B"/>
    <w:rsid w:val="009D353B"/>
    <w:rsid w:val="009D3AAC"/>
    <w:rsid w:val="009D3AD1"/>
    <w:rsid w:val="009D44AF"/>
    <w:rsid w:val="009D4DE3"/>
    <w:rsid w:val="009D4E46"/>
    <w:rsid w:val="009D62E0"/>
    <w:rsid w:val="009D6373"/>
    <w:rsid w:val="009D76A5"/>
    <w:rsid w:val="009E09A9"/>
    <w:rsid w:val="009E0A96"/>
    <w:rsid w:val="009E120D"/>
    <w:rsid w:val="009E2217"/>
    <w:rsid w:val="009E3505"/>
    <w:rsid w:val="009E39A3"/>
    <w:rsid w:val="009E4158"/>
    <w:rsid w:val="009E47D2"/>
    <w:rsid w:val="009E533E"/>
    <w:rsid w:val="009E556F"/>
    <w:rsid w:val="009E687D"/>
    <w:rsid w:val="009E68E6"/>
    <w:rsid w:val="009E6AC6"/>
    <w:rsid w:val="009E73BA"/>
    <w:rsid w:val="009E7BE1"/>
    <w:rsid w:val="009E7F04"/>
    <w:rsid w:val="009F0C38"/>
    <w:rsid w:val="009F10C9"/>
    <w:rsid w:val="009F10CF"/>
    <w:rsid w:val="009F142A"/>
    <w:rsid w:val="009F14AE"/>
    <w:rsid w:val="009F18AE"/>
    <w:rsid w:val="009F24C1"/>
    <w:rsid w:val="009F27C3"/>
    <w:rsid w:val="009F280E"/>
    <w:rsid w:val="009F2EF4"/>
    <w:rsid w:val="009F350B"/>
    <w:rsid w:val="009F3518"/>
    <w:rsid w:val="009F3A38"/>
    <w:rsid w:val="009F4186"/>
    <w:rsid w:val="009F46CA"/>
    <w:rsid w:val="009F570F"/>
    <w:rsid w:val="009F5B75"/>
    <w:rsid w:val="009F6291"/>
    <w:rsid w:val="009F666F"/>
    <w:rsid w:val="009F7377"/>
    <w:rsid w:val="009F7398"/>
    <w:rsid w:val="009F7645"/>
    <w:rsid w:val="009F7693"/>
    <w:rsid w:val="009F7721"/>
    <w:rsid w:val="00A00067"/>
    <w:rsid w:val="00A00678"/>
    <w:rsid w:val="00A012CF"/>
    <w:rsid w:val="00A017B1"/>
    <w:rsid w:val="00A01E65"/>
    <w:rsid w:val="00A01EE8"/>
    <w:rsid w:val="00A0257C"/>
    <w:rsid w:val="00A02D19"/>
    <w:rsid w:val="00A0334F"/>
    <w:rsid w:val="00A0470A"/>
    <w:rsid w:val="00A05217"/>
    <w:rsid w:val="00A057F3"/>
    <w:rsid w:val="00A05968"/>
    <w:rsid w:val="00A05A98"/>
    <w:rsid w:val="00A05BB9"/>
    <w:rsid w:val="00A06E48"/>
    <w:rsid w:val="00A07131"/>
    <w:rsid w:val="00A07E82"/>
    <w:rsid w:val="00A10840"/>
    <w:rsid w:val="00A1085F"/>
    <w:rsid w:val="00A10A72"/>
    <w:rsid w:val="00A111C0"/>
    <w:rsid w:val="00A1147D"/>
    <w:rsid w:val="00A1221B"/>
    <w:rsid w:val="00A12885"/>
    <w:rsid w:val="00A13401"/>
    <w:rsid w:val="00A13BDE"/>
    <w:rsid w:val="00A13E29"/>
    <w:rsid w:val="00A14DB8"/>
    <w:rsid w:val="00A15084"/>
    <w:rsid w:val="00A159F1"/>
    <w:rsid w:val="00A167E4"/>
    <w:rsid w:val="00A17113"/>
    <w:rsid w:val="00A171DC"/>
    <w:rsid w:val="00A20857"/>
    <w:rsid w:val="00A21A87"/>
    <w:rsid w:val="00A21DDD"/>
    <w:rsid w:val="00A21F62"/>
    <w:rsid w:val="00A222B7"/>
    <w:rsid w:val="00A2293C"/>
    <w:rsid w:val="00A22A52"/>
    <w:rsid w:val="00A22A9D"/>
    <w:rsid w:val="00A2379F"/>
    <w:rsid w:val="00A243A5"/>
    <w:rsid w:val="00A250EA"/>
    <w:rsid w:val="00A26552"/>
    <w:rsid w:val="00A26A51"/>
    <w:rsid w:val="00A27235"/>
    <w:rsid w:val="00A27706"/>
    <w:rsid w:val="00A277DA"/>
    <w:rsid w:val="00A30B74"/>
    <w:rsid w:val="00A30C78"/>
    <w:rsid w:val="00A3159F"/>
    <w:rsid w:val="00A31CD5"/>
    <w:rsid w:val="00A31E07"/>
    <w:rsid w:val="00A3231E"/>
    <w:rsid w:val="00A32609"/>
    <w:rsid w:val="00A32A36"/>
    <w:rsid w:val="00A33609"/>
    <w:rsid w:val="00A338B5"/>
    <w:rsid w:val="00A34777"/>
    <w:rsid w:val="00A34F6D"/>
    <w:rsid w:val="00A35201"/>
    <w:rsid w:val="00A36594"/>
    <w:rsid w:val="00A36EC2"/>
    <w:rsid w:val="00A36F00"/>
    <w:rsid w:val="00A40092"/>
    <w:rsid w:val="00A40D9A"/>
    <w:rsid w:val="00A41B9C"/>
    <w:rsid w:val="00A41DA4"/>
    <w:rsid w:val="00A42823"/>
    <w:rsid w:val="00A43853"/>
    <w:rsid w:val="00A447A7"/>
    <w:rsid w:val="00A4534E"/>
    <w:rsid w:val="00A458D5"/>
    <w:rsid w:val="00A462C7"/>
    <w:rsid w:val="00A46896"/>
    <w:rsid w:val="00A47626"/>
    <w:rsid w:val="00A4765B"/>
    <w:rsid w:val="00A51507"/>
    <w:rsid w:val="00A5166C"/>
    <w:rsid w:val="00A52380"/>
    <w:rsid w:val="00A523CC"/>
    <w:rsid w:val="00A5265B"/>
    <w:rsid w:val="00A52A1E"/>
    <w:rsid w:val="00A52DAE"/>
    <w:rsid w:val="00A54587"/>
    <w:rsid w:val="00A5498C"/>
    <w:rsid w:val="00A54C04"/>
    <w:rsid w:val="00A5631B"/>
    <w:rsid w:val="00A566A4"/>
    <w:rsid w:val="00A56CF1"/>
    <w:rsid w:val="00A56D0B"/>
    <w:rsid w:val="00A576C7"/>
    <w:rsid w:val="00A60B9D"/>
    <w:rsid w:val="00A61BF9"/>
    <w:rsid w:val="00A625D9"/>
    <w:rsid w:val="00A6274D"/>
    <w:rsid w:val="00A63184"/>
    <w:rsid w:val="00A63AB2"/>
    <w:rsid w:val="00A6428B"/>
    <w:rsid w:val="00A6450A"/>
    <w:rsid w:val="00A6469E"/>
    <w:rsid w:val="00A64DD5"/>
    <w:rsid w:val="00A6508C"/>
    <w:rsid w:val="00A657CD"/>
    <w:rsid w:val="00A65DCC"/>
    <w:rsid w:val="00A660F4"/>
    <w:rsid w:val="00A660F5"/>
    <w:rsid w:val="00A675BA"/>
    <w:rsid w:val="00A701A1"/>
    <w:rsid w:val="00A7177F"/>
    <w:rsid w:val="00A71CA3"/>
    <w:rsid w:val="00A71F85"/>
    <w:rsid w:val="00A723CF"/>
    <w:rsid w:val="00A7251A"/>
    <w:rsid w:val="00A73B1F"/>
    <w:rsid w:val="00A7408F"/>
    <w:rsid w:val="00A74361"/>
    <w:rsid w:val="00A74976"/>
    <w:rsid w:val="00A74DEE"/>
    <w:rsid w:val="00A7500A"/>
    <w:rsid w:val="00A757C6"/>
    <w:rsid w:val="00A76F8B"/>
    <w:rsid w:val="00A77278"/>
    <w:rsid w:val="00A77364"/>
    <w:rsid w:val="00A77387"/>
    <w:rsid w:val="00A81438"/>
    <w:rsid w:val="00A8160B"/>
    <w:rsid w:val="00A81AA6"/>
    <w:rsid w:val="00A82488"/>
    <w:rsid w:val="00A827E9"/>
    <w:rsid w:val="00A828A3"/>
    <w:rsid w:val="00A82FA1"/>
    <w:rsid w:val="00A83765"/>
    <w:rsid w:val="00A8517F"/>
    <w:rsid w:val="00A86B37"/>
    <w:rsid w:val="00A86D6B"/>
    <w:rsid w:val="00A87663"/>
    <w:rsid w:val="00A902F1"/>
    <w:rsid w:val="00A90E3C"/>
    <w:rsid w:val="00A91019"/>
    <w:rsid w:val="00A925AF"/>
    <w:rsid w:val="00A92D1C"/>
    <w:rsid w:val="00A92DCD"/>
    <w:rsid w:val="00A94A80"/>
    <w:rsid w:val="00A959A9"/>
    <w:rsid w:val="00A95ED6"/>
    <w:rsid w:val="00A96272"/>
    <w:rsid w:val="00A963E0"/>
    <w:rsid w:val="00A96725"/>
    <w:rsid w:val="00A97057"/>
    <w:rsid w:val="00A971B3"/>
    <w:rsid w:val="00AA156D"/>
    <w:rsid w:val="00AA2755"/>
    <w:rsid w:val="00AA30E8"/>
    <w:rsid w:val="00AA47ED"/>
    <w:rsid w:val="00AA487C"/>
    <w:rsid w:val="00AA6DA4"/>
    <w:rsid w:val="00AA6F2C"/>
    <w:rsid w:val="00AB0199"/>
    <w:rsid w:val="00AB01C9"/>
    <w:rsid w:val="00AB0BD1"/>
    <w:rsid w:val="00AB1B2D"/>
    <w:rsid w:val="00AB1FA6"/>
    <w:rsid w:val="00AB1FAF"/>
    <w:rsid w:val="00AB2098"/>
    <w:rsid w:val="00AB2900"/>
    <w:rsid w:val="00AB2BC0"/>
    <w:rsid w:val="00AB3B9B"/>
    <w:rsid w:val="00AB4CCE"/>
    <w:rsid w:val="00AB5605"/>
    <w:rsid w:val="00AB68A5"/>
    <w:rsid w:val="00AB6DF5"/>
    <w:rsid w:val="00AB708C"/>
    <w:rsid w:val="00AC0074"/>
    <w:rsid w:val="00AC0268"/>
    <w:rsid w:val="00AC09DB"/>
    <w:rsid w:val="00AC18F6"/>
    <w:rsid w:val="00AC1F7B"/>
    <w:rsid w:val="00AC20D1"/>
    <w:rsid w:val="00AC21F5"/>
    <w:rsid w:val="00AC2DE2"/>
    <w:rsid w:val="00AC3668"/>
    <w:rsid w:val="00AC407C"/>
    <w:rsid w:val="00AC4AF9"/>
    <w:rsid w:val="00AC4C05"/>
    <w:rsid w:val="00AC4EBD"/>
    <w:rsid w:val="00AC58EA"/>
    <w:rsid w:val="00AC6150"/>
    <w:rsid w:val="00AC63A8"/>
    <w:rsid w:val="00AC692E"/>
    <w:rsid w:val="00AC6934"/>
    <w:rsid w:val="00AC6D7A"/>
    <w:rsid w:val="00AD02A4"/>
    <w:rsid w:val="00AD0935"/>
    <w:rsid w:val="00AD0C0F"/>
    <w:rsid w:val="00AD173C"/>
    <w:rsid w:val="00AD18BE"/>
    <w:rsid w:val="00AD28DA"/>
    <w:rsid w:val="00AD4F5D"/>
    <w:rsid w:val="00AD5EB6"/>
    <w:rsid w:val="00AE13EA"/>
    <w:rsid w:val="00AE163C"/>
    <w:rsid w:val="00AE2A07"/>
    <w:rsid w:val="00AE39B9"/>
    <w:rsid w:val="00AE497F"/>
    <w:rsid w:val="00AE4F2D"/>
    <w:rsid w:val="00AE550D"/>
    <w:rsid w:val="00AE5AED"/>
    <w:rsid w:val="00AE63B1"/>
    <w:rsid w:val="00AE67AA"/>
    <w:rsid w:val="00AE7622"/>
    <w:rsid w:val="00AE7A33"/>
    <w:rsid w:val="00AF05DC"/>
    <w:rsid w:val="00AF0D82"/>
    <w:rsid w:val="00AF154C"/>
    <w:rsid w:val="00AF2F01"/>
    <w:rsid w:val="00AF34E8"/>
    <w:rsid w:val="00AF37F3"/>
    <w:rsid w:val="00AF49A5"/>
    <w:rsid w:val="00AF4FA4"/>
    <w:rsid w:val="00AF5BE1"/>
    <w:rsid w:val="00AF645A"/>
    <w:rsid w:val="00AF6BBD"/>
    <w:rsid w:val="00AF7839"/>
    <w:rsid w:val="00AF7D16"/>
    <w:rsid w:val="00B00262"/>
    <w:rsid w:val="00B00A4D"/>
    <w:rsid w:val="00B0168F"/>
    <w:rsid w:val="00B01E74"/>
    <w:rsid w:val="00B0304A"/>
    <w:rsid w:val="00B052A1"/>
    <w:rsid w:val="00B052BB"/>
    <w:rsid w:val="00B05B97"/>
    <w:rsid w:val="00B07CDA"/>
    <w:rsid w:val="00B07E28"/>
    <w:rsid w:val="00B07E71"/>
    <w:rsid w:val="00B10AA9"/>
    <w:rsid w:val="00B11792"/>
    <w:rsid w:val="00B1190A"/>
    <w:rsid w:val="00B1229A"/>
    <w:rsid w:val="00B12670"/>
    <w:rsid w:val="00B12ED1"/>
    <w:rsid w:val="00B132CB"/>
    <w:rsid w:val="00B13873"/>
    <w:rsid w:val="00B139E1"/>
    <w:rsid w:val="00B148C5"/>
    <w:rsid w:val="00B15248"/>
    <w:rsid w:val="00B15DA3"/>
    <w:rsid w:val="00B15DD2"/>
    <w:rsid w:val="00B16E1E"/>
    <w:rsid w:val="00B17738"/>
    <w:rsid w:val="00B17D6E"/>
    <w:rsid w:val="00B20E34"/>
    <w:rsid w:val="00B21503"/>
    <w:rsid w:val="00B21A1F"/>
    <w:rsid w:val="00B21C73"/>
    <w:rsid w:val="00B22063"/>
    <w:rsid w:val="00B22DF9"/>
    <w:rsid w:val="00B230A5"/>
    <w:rsid w:val="00B23A3D"/>
    <w:rsid w:val="00B24020"/>
    <w:rsid w:val="00B24F38"/>
    <w:rsid w:val="00B25C0F"/>
    <w:rsid w:val="00B25C3B"/>
    <w:rsid w:val="00B25CE6"/>
    <w:rsid w:val="00B2601A"/>
    <w:rsid w:val="00B26349"/>
    <w:rsid w:val="00B26714"/>
    <w:rsid w:val="00B267A8"/>
    <w:rsid w:val="00B276CC"/>
    <w:rsid w:val="00B307EF"/>
    <w:rsid w:val="00B309E5"/>
    <w:rsid w:val="00B30A97"/>
    <w:rsid w:val="00B31166"/>
    <w:rsid w:val="00B314EC"/>
    <w:rsid w:val="00B31F64"/>
    <w:rsid w:val="00B325C0"/>
    <w:rsid w:val="00B326DB"/>
    <w:rsid w:val="00B327F5"/>
    <w:rsid w:val="00B33883"/>
    <w:rsid w:val="00B340DB"/>
    <w:rsid w:val="00B34337"/>
    <w:rsid w:val="00B34813"/>
    <w:rsid w:val="00B34933"/>
    <w:rsid w:val="00B34BC8"/>
    <w:rsid w:val="00B34D89"/>
    <w:rsid w:val="00B3592E"/>
    <w:rsid w:val="00B35A71"/>
    <w:rsid w:val="00B360FE"/>
    <w:rsid w:val="00B36B51"/>
    <w:rsid w:val="00B36E0E"/>
    <w:rsid w:val="00B37BE0"/>
    <w:rsid w:val="00B40112"/>
    <w:rsid w:val="00B4070C"/>
    <w:rsid w:val="00B40843"/>
    <w:rsid w:val="00B41443"/>
    <w:rsid w:val="00B41A2F"/>
    <w:rsid w:val="00B421D1"/>
    <w:rsid w:val="00B42C15"/>
    <w:rsid w:val="00B435F9"/>
    <w:rsid w:val="00B43969"/>
    <w:rsid w:val="00B4446C"/>
    <w:rsid w:val="00B44547"/>
    <w:rsid w:val="00B446E6"/>
    <w:rsid w:val="00B44A52"/>
    <w:rsid w:val="00B45432"/>
    <w:rsid w:val="00B45C5C"/>
    <w:rsid w:val="00B4617A"/>
    <w:rsid w:val="00B46454"/>
    <w:rsid w:val="00B46567"/>
    <w:rsid w:val="00B4674F"/>
    <w:rsid w:val="00B469DB"/>
    <w:rsid w:val="00B47072"/>
    <w:rsid w:val="00B47233"/>
    <w:rsid w:val="00B4775D"/>
    <w:rsid w:val="00B503DF"/>
    <w:rsid w:val="00B50CA2"/>
    <w:rsid w:val="00B5126C"/>
    <w:rsid w:val="00B52A86"/>
    <w:rsid w:val="00B52F48"/>
    <w:rsid w:val="00B531E5"/>
    <w:rsid w:val="00B533C5"/>
    <w:rsid w:val="00B541F8"/>
    <w:rsid w:val="00B55265"/>
    <w:rsid w:val="00B55398"/>
    <w:rsid w:val="00B55BFB"/>
    <w:rsid w:val="00B55D90"/>
    <w:rsid w:val="00B56A40"/>
    <w:rsid w:val="00B57DDC"/>
    <w:rsid w:val="00B60F19"/>
    <w:rsid w:val="00B61AC2"/>
    <w:rsid w:val="00B62172"/>
    <w:rsid w:val="00B62667"/>
    <w:rsid w:val="00B62AA2"/>
    <w:rsid w:val="00B634FC"/>
    <w:rsid w:val="00B64E24"/>
    <w:rsid w:val="00B64EAA"/>
    <w:rsid w:val="00B66943"/>
    <w:rsid w:val="00B67D10"/>
    <w:rsid w:val="00B7296F"/>
    <w:rsid w:val="00B72A2F"/>
    <w:rsid w:val="00B732A2"/>
    <w:rsid w:val="00B7430B"/>
    <w:rsid w:val="00B743B5"/>
    <w:rsid w:val="00B74F1D"/>
    <w:rsid w:val="00B75EFB"/>
    <w:rsid w:val="00B760E3"/>
    <w:rsid w:val="00B762F4"/>
    <w:rsid w:val="00B768AC"/>
    <w:rsid w:val="00B770B9"/>
    <w:rsid w:val="00B80086"/>
    <w:rsid w:val="00B8098D"/>
    <w:rsid w:val="00B80A17"/>
    <w:rsid w:val="00B81FBB"/>
    <w:rsid w:val="00B82095"/>
    <w:rsid w:val="00B82A72"/>
    <w:rsid w:val="00B82D1E"/>
    <w:rsid w:val="00B82D4E"/>
    <w:rsid w:val="00B82F53"/>
    <w:rsid w:val="00B83CD5"/>
    <w:rsid w:val="00B84371"/>
    <w:rsid w:val="00B8439C"/>
    <w:rsid w:val="00B84F47"/>
    <w:rsid w:val="00B85223"/>
    <w:rsid w:val="00B85BDC"/>
    <w:rsid w:val="00B86885"/>
    <w:rsid w:val="00B86FB6"/>
    <w:rsid w:val="00B876A9"/>
    <w:rsid w:val="00B8782D"/>
    <w:rsid w:val="00B87A1C"/>
    <w:rsid w:val="00B90F83"/>
    <w:rsid w:val="00B91812"/>
    <w:rsid w:val="00B91B78"/>
    <w:rsid w:val="00B92261"/>
    <w:rsid w:val="00B923B4"/>
    <w:rsid w:val="00B9240B"/>
    <w:rsid w:val="00B928AF"/>
    <w:rsid w:val="00B93358"/>
    <w:rsid w:val="00B9398C"/>
    <w:rsid w:val="00B93C93"/>
    <w:rsid w:val="00B93DDE"/>
    <w:rsid w:val="00B95AA0"/>
    <w:rsid w:val="00B96B99"/>
    <w:rsid w:val="00B9785E"/>
    <w:rsid w:val="00BA0477"/>
    <w:rsid w:val="00BA076F"/>
    <w:rsid w:val="00BA1099"/>
    <w:rsid w:val="00BA1725"/>
    <w:rsid w:val="00BA18B6"/>
    <w:rsid w:val="00BA1E1C"/>
    <w:rsid w:val="00BA1F87"/>
    <w:rsid w:val="00BA36D5"/>
    <w:rsid w:val="00BA4040"/>
    <w:rsid w:val="00BA565A"/>
    <w:rsid w:val="00BA603F"/>
    <w:rsid w:val="00BA7D52"/>
    <w:rsid w:val="00BB052D"/>
    <w:rsid w:val="00BB0620"/>
    <w:rsid w:val="00BB0CE3"/>
    <w:rsid w:val="00BB0D8F"/>
    <w:rsid w:val="00BB3442"/>
    <w:rsid w:val="00BB40A2"/>
    <w:rsid w:val="00BB42B2"/>
    <w:rsid w:val="00BB4691"/>
    <w:rsid w:val="00BB52A5"/>
    <w:rsid w:val="00BB66E4"/>
    <w:rsid w:val="00BB6C73"/>
    <w:rsid w:val="00BB78D7"/>
    <w:rsid w:val="00BB799A"/>
    <w:rsid w:val="00BC0D31"/>
    <w:rsid w:val="00BC11F3"/>
    <w:rsid w:val="00BC1424"/>
    <w:rsid w:val="00BC1DC6"/>
    <w:rsid w:val="00BC226A"/>
    <w:rsid w:val="00BC2EEE"/>
    <w:rsid w:val="00BC303F"/>
    <w:rsid w:val="00BC412E"/>
    <w:rsid w:val="00BC495D"/>
    <w:rsid w:val="00BC5005"/>
    <w:rsid w:val="00BC50B6"/>
    <w:rsid w:val="00BC5276"/>
    <w:rsid w:val="00BC6449"/>
    <w:rsid w:val="00BC6878"/>
    <w:rsid w:val="00BC78AB"/>
    <w:rsid w:val="00BD04DF"/>
    <w:rsid w:val="00BD0F67"/>
    <w:rsid w:val="00BD173F"/>
    <w:rsid w:val="00BD280E"/>
    <w:rsid w:val="00BD2FB6"/>
    <w:rsid w:val="00BD3467"/>
    <w:rsid w:val="00BD384C"/>
    <w:rsid w:val="00BD39D3"/>
    <w:rsid w:val="00BD4766"/>
    <w:rsid w:val="00BD4B92"/>
    <w:rsid w:val="00BD550D"/>
    <w:rsid w:val="00BD556D"/>
    <w:rsid w:val="00BD5D7E"/>
    <w:rsid w:val="00BD667C"/>
    <w:rsid w:val="00BD79A9"/>
    <w:rsid w:val="00BD79DF"/>
    <w:rsid w:val="00BE0C98"/>
    <w:rsid w:val="00BE1A22"/>
    <w:rsid w:val="00BE1BE9"/>
    <w:rsid w:val="00BE22EE"/>
    <w:rsid w:val="00BE24D0"/>
    <w:rsid w:val="00BE2547"/>
    <w:rsid w:val="00BE2E74"/>
    <w:rsid w:val="00BE3B27"/>
    <w:rsid w:val="00BE469C"/>
    <w:rsid w:val="00BE4837"/>
    <w:rsid w:val="00BE514C"/>
    <w:rsid w:val="00BE653A"/>
    <w:rsid w:val="00BE681F"/>
    <w:rsid w:val="00BE7100"/>
    <w:rsid w:val="00BE73EE"/>
    <w:rsid w:val="00BE7BD1"/>
    <w:rsid w:val="00BE7E64"/>
    <w:rsid w:val="00BF0A1B"/>
    <w:rsid w:val="00BF0A89"/>
    <w:rsid w:val="00BF0CD2"/>
    <w:rsid w:val="00BF0F76"/>
    <w:rsid w:val="00BF10D4"/>
    <w:rsid w:val="00BF17D1"/>
    <w:rsid w:val="00BF2370"/>
    <w:rsid w:val="00BF278C"/>
    <w:rsid w:val="00BF296E"/>
    <w:rsid w:val="00BF3267"/>
    <w:rsid w:val="00BF34FD"/>
    <w:rsid w:val="00BF41C3"/>
    <w:rsid w:val="00BF5150"/>
    <w:rsid w:val="00BF5EF2"/>
    <w:rsid w:val="00BF625A"/>
    <w:rsid w:val="00BF651D"/>
    <w:rsid w:val="00BF6520"/>
    <w:rsid w:val="00BF6811"/>
    <w:rsid w:val="00BF6897"/>
    <w:rsid w:val="00BF6FCA"/>
    <w:rsid w:val="00BF72DB"/>
    <w:rsid w:val="00BF7383"/>
    <w:rsid w:val="00BF76B6"/>
    <w:rsid w:val="00BF76DC"/>
    <w:rsid w:val="00C01017"/>
    <w:rsid w:val="00C0218D"/>
    <w:rsid w:val="00C0242F"/>
    <w:rsid w:val="00C02E14"/>
    <w:rsid w:val="00C03DAB"/>
    <w:rsid w:val="00C0424A"/>
    <w:rsid w:val="00C045C6"/>
    <w:rsid w:val="00C04FC5"/>
    <w:rsid w:val="00C05C9E"/>
    <w:rsid w:val="00C0649A"/>
    <w:rsid w:val="00C065B2"/>
    <w:rsid w:val="00C06B1C"/>
    <w:rsid w:val="00C06BDA"/>
    <w:rsid w:val="00C07498"/>
    <w:rsid w:val="00C075B1"/>
    <w:rsid w:val="00C0799B"/>
    <w:rsid w:val="00C07ECE"/>
    <w:rsid w:val="00C07F9B"/>
    <w:rsid w:val="00C07FEF"/>
    <w:rsid w:val="00C10FE9"/>
    <w:rsid w:val="00C11043"/>
    <w:rsid w:val="00C123A6"/>
    <w:rsid w:val="00C12711"/>
    <w:rsid w:val="00C14528"/>
    <w:rsid w:val="00C15FD5"/>
    <w:rsid w:val="00C16273"/>
    <w:rsid w:val="00C17322"/>
    <w:rsid w:val="00C20065"/>
    <w:rsid w:val="00C20958"/>
    <w:rsid w:val="00C2123A"/>
    <w:rsid w:val="00C21681"/>
    <w:rsid w:val="00C2185C"/>
    <w:rsid w:val="00C2203F"/>
    <w:rsid w:val="00C233BA"/>
    <w:rsid w:val="00C236E0"/>
    <w:rsid w:val="00C2436E"/>
    <w:rsid w:val="00C2514E"/>
    <w:rsid w:val="00C255DD"/>
    <w:rsid w:val="00C25BCE"/>
    <w:rsid w:val="00C2738B"/>
    <w:rsid w:val="00C3000B"/>
    <w:rsid w:val="00C3013F"/>
    <w:rsid w:val="00C30E61"/>
    <w:rsid w:val="00C319FF"/>
    <w:rsid w:val="00C32256"/>
    <w:rsid w:val="00C33926"/>
    <w:rsid w:val="00C3531C"/>
    <w:rsid w:val="00C35B3E"/>
    <w:rsid w:val="00C35F7C"/>
    <w:rsid w:val="00C36549"/>
    <w:rsid w:val="00C3699C"/>
    <w:rsid w:val="00C369BD"/>
    <w:rsid w:val="00C37963"/>
    <w:rsid w:val="00C379D5"/>
    <w:rsid w:val="00C37AA0"/>
    <w:rsid w:val="00C37E3C"/>
    <w:rsid w:val="00C408C2"/>
    <w:rsid w:val="00C40ACD"/>
    <w:rsid w:val="00C4114C"/>
    <w:rsid w:val="00C4133B"/>
    <w:rsid w:val="00C41A5A"/>
    <w:rsid w:val="00C41A7D"/>
    <w:rsid w:val="00C41CE2"/>
    <w:rsid w:val="00C42CE7"/>
    <w:rsid w:val="00C4343C"/>
    <w:rsid w:val="00C435D7"/>
    <w:rsid w:val="00C43615"/>
    <w:rsid w:val="00C43B99"/>
    <w:rsid w:val="00C43BD7"/>
    <w:rsid w:val="00C44E25"/>
    <w:rsid w:val="00C46A8C"/>
    <w:rsid w:val="00C46C7F"/>
    <w:rsid w:val="00C46DFD"/>
    <w:rsid w:val="00C46FE1"/>
    <w:rsid w:val="00C47B65"/>
    <w:rsid w:val="00C50422"/>
    <w:rsid w:val="00C5065A"/>
    <w:rsid w:val="00C51143"/>
    <w:rsid w:val="00C5136D"/>
    <w:rsid w:val="00C51B08"/>
    <w:rsid w:val="00C520D4"/>
    <w:rsid w:val="00C52942"/>
    <w:rsid w:val="00C530D1"/>
    <w:rsid w:val="00C538B9"/>
    <w:rsid w:val="00C53BCC"/>
    <w:rsid w:val="00C53CE4"/>
    <w:rsid w:val="00C544FA"/>
    <w:rsid w:val="00C54625"/>
    <w:rsid w:val="00C549A0"/>
    <w:rsid w:val="00C553B1"/>
    <w:rsid w:val="00C5665D"/>
    <w:rsid w:val="00C56F07"/>
    <w:rsid w:val="00C57DEE"/>
    <w:rsid w:val="00C6077E"/>
    <w:rsid w:val="00C60AFF"/>
    <w:rsid w:val="00C61039"/>
    <w:rsid w:val="00C612DC"/>
    <w:rsid w:val="00C61B62"/>
    <w:rsid w:val="00C620D2"/>
    <w:rsid w:val="00C622BA"/>
    <w:rsid w:val="00C62AE2"/>
    <w:rsid w:val="00C63306"/>
    <w:rsid w:val="00C63898"/>
    <w:rsid w:val="00C63BA9"/>
    <w:rsid w:val="00C64350"/>
    <w:rsid w:val="00C64823"/>
    <w:rsid w:val="00C64FDF"/>
    <w:rsid w:val="00C650F8"/>
    <w:rsid w:val="00C6649F"/>
    <w:rsid w:val="00C667A4"/>
    <w:rsid w:val="00C675AC"/>
    <w:rsid w:val="00C67CCE"/>
    <w:rsid w:val="00C67FF7"/>
    <w:rsid w:val="00C70735"/>
    <w:rsid w:val="00C70CCD"/>
    <w:rsid w:val="00C70DA8"/>
    <w:rsid w:val="00C71427"/>
    <w:rsid w:val="00C723B7"/>
    <w:rsid w:val="00C726E4"/>
    <w:rsid w:val="00C7319D"/>
    <w:rsid w:val="00C73531"/>
    <w:rsid w:val="00C73650"/>
    <w:rsid w:val="00C7377E"/>
    <w:rsid w:val="00C748D7"/>
    <w:rsid w:val="00C74B7D"/>
    <w:rsid w:val="00C76627"/>
    <w:rsid w:val="00C76D4B"/>
    <w:rsid w:val="00C80881"/>
    <w:rsid w:val="00C812EC"/>
    <w:rsid w:val="00C81CA5"/>
    <w:rsid w:val="00C822F1"/>
    <w:rsid w:val="00C82649"/>
    <w:rsid w:val="00C827B8"/>
    <w:rsid w:val="00C82C49"/>
    <w:rsid w:val="00C83969"/>
    <w:rsid w:val="00C83F9C"/>
    <w:rsid w:val="00C84DD9"/>
    <w:rsid w:val="00C84DF7"/>
    <w:rsid w:val="00C85436"/>
    <w:rsid w:val="00C86BFD"/>
    <w:rsid w:val="00C87124"/>
    <w:rsid w:val="00C90B0F"/>
    <w:rsid w:val="00C90DF6"/>
    <w:rsid w:val="00C9159C"/>
    <w:rsid w:val="00C9299E"/>
    <w:rsid w:val="00C9299F"/>
    <w:rsid w:val="00C92ED9"/>
    <w:rsid w:val="00C93A6B"/>
    <w:rsid w:val="00C93A70"/>
    <w:rsid w:val="00C93E07"/>
    <w:rsid w:val="00C94EDD"/>
    <w:rsid w:val="00C9528E"/>
    <w:rsid w:val="00C95C14"/>
    <w:rsid w:val="00C95C86"/>
    <w:rsid w:val="00C9625E"/>
    <w:rsid w:val="00C96C3C"/>
    <w:rsid w:val="00C97682"/>
    <w:rsid w:val="00C97E80"/>
    <w:rsid w:val="00CA07A7"/>
    <w:rsid w:val="00CA0D1A"/>
    <w:rsid w:val="00CA2984"/>
    <w:rsid w:val="00CA2C2D"/>
    <w:rsid w:val="00CA3D10"/>
    <w:rsid w:val="00CA5BD2"/>
    <w:rsid w:val="00CA5DFE"/>
    <w:rsid w:val="00CA5E44"/>
    <w:rsid w:val="00CA61C2"/>
    <w:rsid w:val="00CA6255"/>
    <w:rsid w:val="00CA65E5"/>
    <w:rsid w:val="00CA74E9"/>
    <w:rsid w:val="00CA7856"/>
    <w:rsid w:val="00CA7DDE"/>
    <w:rsid w:val="00CB07C6"/>
    <w:rsid w:val="00CB0AC1"/>
    <w:rsid w:val="00CB0E03"/>
    <w:rsid w:val="00CB1C1A"/>
    <w:rsid w:val="00CB2A84"/>
    <w:rsid w:val="00CB342B"/>
    <w:rsid w:val="00CB346F"/>
    <w:rsid w:val="00CB38C4"/>
    <w:rsid w:val="00CB3A10"/>
    <w:rsid w:val="00CB4327"/>
    <w:rsid w:val="00CB51ED"/>
    <w:rsid w:val="00CB5239"/>
    <w:rsid w:val="00CB5671"/>
    <w:rsid w:val="00CB5A4E"/>
    <w:rsid w:val="00CB7AC7"/>
    <w:rsid w:val="00CC0116"/>
    <w:rsid w:val="00CC0389"/>
    <w:rsid w:val="00CC082B"/>
    <w:rsid w:val="00CC19BB"/>
    <w:rsid w:val="00CC1A2B"/>
    <w:rsid w:val="00CC21BB"/>
    <w:rsid w:val="00CC2A97"/>
    <w:rsid w:val="00CC393E"/>
    <w:rsid w:val="00CC47E0"/>
    <w:rsid w:val="00CC5D03"/>
    <w:rsid w:val="00CC61FD"/>
    <w:rsid w:val="00CC62AD"/>
    <w:rsid w:val="00CD016D"/>
    <w:rsid w:val="00CD0487"/>
    <w:rsid w:val="00CD17D7"/>
    <w:rsid w:val="00CD19F4"/>
    <w:rsid w:val="00CD1CC1"/>
    <w:rsid w:val="00CD1D75"/>
    <w:rsid w:val="00CD32DC"/>
    <w:rsid w:val="00CD395C"/>
    <w:rsid w:val="00CD3ACC"/>
    <w:rsid w:val="00CD499B"/>
    <w:rsid w:val="00CD4F29"/>
    <w:rsid w:val="00CD5561"/>
    <w:rsid w:val="00CD591D"/>
    <w:rsid w:val="00CD5B27"/>
    <w:rsid w:val="00CD66B7"/>
    <w:rsid w:val="00CD67F4"/>
    <w:rsid w:val="00CD6B2D"/>
    <w:rsid w:val="00CD715C"/>
    <w:rsid w:val="00CD7C6C"/>
    <w:rsid w:val="00CD7C86"/>
    <w:rsid w:val="00CE2665"/>
    <w:rsid w:val="00CE2C3A"/>
    <w:rsid w:val="00CE2F34"/>
    <w:rsid w:val="00CE37CC"/>
    <w:rsid w:val="00CE411C"/>
    <w:rsid w:val="00CE4FB5"/>
    <w:rsid w:val="00CE5BCA"/>
    <w:rsid w:val="00CE627C"/>
    <w:rsid w:val="00CE6BE7"/>
    <w:rsid w:val="00CE7402"/>
    <w:rsid w:val="00CE7BF8"/>
    <w:rsid w:val="00CF007E"/>
    <w:rsid w:val="00CF026D"/>
    <w:rsid w:val="00CF0C55"/>
    <w:rsid w:val="00CF10F7"/>
    <w:rsid w:val="00CF153B"/>
    <w:rsid w:val="00CF190A"/>
    <w:rsid w:val="00CF2DB0"/>
    <w:rsid w:val="00CF39A9"/>
    <w:rsid w:val="00CF3FB3"/>
    <w:rsid w:val="00CF422E"/>
    <w:rsid w:val="00CF4E7F"/>
    <w:rsid w:val="00CF5C9D"/>
    <w:rsid w:val="00CF602A"/>
    <w:rsid w:val="00CF6339"/>
    <w:rsid w:val="00CF64BE"/>
    <w:rsid w:val="00CF6CDE"/>
    <w:rsid w:val="00CF76F6"/>
    <w:rsid w:val="00CF7DF8"/>
    <w:rsid w:val="00D001AF"/>
    <w:rsid w:val="00D00493"/>
    <w:rsid w:val="00D00D84"/>
    <w:rsid w:val="00D00DD5"/>
    <w:rsid w:val="00D012EF"/>
    <w:rsid w:val="00D016CF"/>
    <w:rsid w:val="00D030C4"/>
    <w:rsid w:val="00D032E1"/>
    <w:rsid w:val="00D05BC4"/>
    <w:rsid w:val="00D064A1"/>
    <w:rsid w:val="00D06602"/>
    <w:rsid w:val="00D06B94"/>
    <w:rsid w:val="00D06FD2"/>
    <w:rsid w:val="00D076CE"/>
    <w:rsid w:val="00D119D7"/>
    <w:rsid w:val="00D12247"/>
    <w:rsid w:val="00D12631"/>
    <w:rsid w:val="00D12916"/>
    <w:rsid w:val="00D13525"/>
    <w:rsid w:val="00D13782"/>
    <w:rsid w:val="00D14BBF"/>
    <w:rsid w:val="00D14FF6"/>
    <w:rsid w:val="00D15A18"/>
    <w:rsid w:val="00D16F32"/>
    <w:rsid w:val="00D16F3A"/>
    <w:rsid w:val="00D17D37"/>
    <w:rsid w:val="00D17DC5"/>
    <w:rsid w:val="00D17F1E"/>
    <w:rsid w:val="00D20223"/>
    <w:rsid w:val="00D20B08"/>
    <w:rsid w:val="00D21139"/>
    <w:rsid w:val="00D21A39"/>
    <w:rsid w:val="00D21B93"/>
    <w:rsid w:val="00D2223C"/>
    <w:rsid w:val="00D2224B"/>
    <w:rsid w:val="00D22C79"/>
    <w:rsid w:val="00D236EE"/>
    <w:rsid w:val="00D24734"/>
    <w:rsid w:val="00D258D2"/>
    <w:rsid w:val="00D26F11"/>
    <w:rsid w:val="00D271EC"/>
    <w:rsid w:val="00D27558"/>
    <w:rsid w:val="00D30106"/>
    <w:rsid w:val="00D30856"/>
    <w:rsid w:val="00D31785"/>
    <w:rsid w:val="00D318A3"/>
    <w:rsid w:val="00D32164"/>
    <w:rsid w:val="00D32196"/>
    <w:rsid w:val="00D33DFA"/>
    <w:rsid w:val="00D34E2A"/>
    <w:rsid w:val="00D35351"/>
    <w:rsid w:val="00D36132"/>
    <w:rsid w:val="00D364F4"/>
    <w:rsid w:val="00D36534"/>
    <w:rsid w:val="00D36E21"/>
    <w:rsid w:val="00D37618"/>
    <w:rsid w:val="00D37E87"/>
    <w:rsid w:val="00D400E4"/>
    <w:rsid w:val="00D401F9"/>
    <w:rsid w:val="00D4047C"/>
    <w:rsid w:val="00D417FE"/>
    <w:rsid w:val="00D418EC"/>
    <w:rsid w:val="00D41DB7"/>
    <w:rsid w:val="00D42226"/>
    <w:rsid w:val="00D427E8"/>
    <w:rsid w:val="00D4357E"/>
    <w:rsid w:val="00D442CC"/>
    <w:rsid w:val="00D45C92"/>
    <w:rsid w:val="00D46769"/>
    <w:rsid w:val="00D47575"/>
    <w:rsid w:val="00D51EDE"/>
    <w:rsid w:val="00D52316"/>
    <w:rsid w:val="00D52943"/>
    <w:rsid w:val="00D52D37"/>
    <w:rsid w:val="00D53301"/>
    <w:rsid w:val="00D53668"/>
    <w:rsid w:val="00D53C92"/>
    <w:rsid w:val="00D54D0E"/>
    <w:rsid w:val="00D54DBC"/>
    <w:rsid w:val="00D55A1E"/>
    <w:rsid w:val="00D55BDE"/>
    <w:rsid w:val="00D55D1A"/>
    <w:rsid w:val="00D568AF"/>
    <w:rsid w:val="00D568E0"/>
    <w:rsid w:val="00D56AEB"/>
    <w:rsid w:val="00D56BE3"/>
    <w:rsid w:val="00D5710F"/>
    <w:rsid w:val="00D5723F"/>
    <w:rsid w:val="00D576F2"/>
    <w:rsid w:val="00D603B9"/>
    <w:rsid w:val="00D60698"/>
    <w:rsid w:val="00D6070D"/>
    <w:rsid w:val="00D6079B"/>
    <w:rsid w:val="00D60E66"/>
    <w:rsid w:val="00D60F74"/>
    <w:rsid w:val="00D6122C"/>
    <w:rsid w:val="00D6140F"/>
    <w:rsid w:val="00D6157D"/>
    <w:rsid w:val="00D620AC"/>
    <w:rsid w:val="00D62237"/>
    <w:rsid w:val="00D62570"/>
    <w:rsid w:val="00D6311B"/>
    <w:rsid w:val="00D631F2"/>
    <w:rsid w:val="00D650C6"/>
    <w:rsid w:val="00D6603A"/>
    <w:rsid w:val="00D66DD6"/>
    <w:rsid w:val="00D66F78"/>
    <w:rsid w:val="00D66FFE"/>
    <w:rsid w:val="00D67402"/>
    <w:rsid w:val="00D712D9"/>
    <w:rsid w:val="00D71BB8"/>
    <w:rsid w:val="00D72B52"/>
    <w:rsid w:val="00D73370"/>
    <w:rsid w:val="00D73BBF"/>
    <w:rsid w:val="00D73CA6"/>
    <w:rsid w:val="00D74233"/>
    <w:rsid w:val="00D75339"/>
    <w:rsid w:val="00D75850"/>
    <w:rsid w:val="00D76811"/>
    <w:rsid w:val="00D8036A"/>
    <w:rsid w:val="00D8147D"/>
    <w:rsid w:val="00D816A6"/>
    <w:rsid w:val="00D81D43"/>
    <w:rsid w:val="00D82C09"/>
    <w:rsid w:val="00D82CF5"/>
    <w:rsid w:val="00D83972"/>
    <w:rsid w:val="00D84838"/>
    <w:rsid w:val="00D8494A"/>
    <w:rsid w:val="00D853FB"/>
    <w:rsid w:val="00D85DEB"/>
    <w:rsid w:val="00D86118"/>
    <w:rsid w:val="00D863AC"/>
    <w:rsid w:val="00D86BEC"/>
    <w:rsid w:val="00D8766B"/>
    <w:rsid w:val="00D87699"/>
    <w:rsid w:val="00D91C7F"/>
    <w:rsid w:val="00D91D19"/>
    <w:rsid w:val="00D9218B"/>
    <w:rsid w:val="00D922A7"/>
    <w:rsid w:val="00D931EF"/>
    <w:rsid w:val="00D9344D"/>
    <w:rsid w:val="00D936A1"/>
    <w:rsid w:val="00D94AE1"/>
    <w:rsid w:val="00D95618"/>
    <w:rsid w:val="00D96E37"/>
    <w:rsid w:val="00D96ECA"/>
    <w:rsid w:val="00D97C78"/>
    <w:rsid w:val="00DA002C"/>
    <w:rsid w:val="00DA0309"/>
    <w:rsid w:val="00DA0718"/>
    <w:rsid w:val="00DA07A9"/>
    <w:rsid w:val="00DA121E"/>
    <w:rsid w:val="00DA1558"/>
    <w:rsid w:val="00DA20B9"/>
    <w:rsid w:val="00DA2394"/>
    <w:rsid w:val="00DA345C"/>
    <w:rsid w:val="00DA3A20"/>
    <w:rsid w:val="00DA3D14"/>
    <w:rsid w:val="00DA3D5E"/>
    <w:rsid w:val="00DA61AB"/>
    <w:rsid w:val="00DA70A7"/>
    <w:rsid w:val="00DA71AA"/>
    <w:rsid w:val="00DB1DDD"/>
    <w:rsid w:val="00DB2DD7"/>
    <w:rsid w:val="00DB2F74"/>
    <w:rsid w:val="00DB3BB0"/>
    <w:rsid w:val="00DB4783"/>
    <w:rsid w:val="00DB49BD"/>
    <w:rsid w:val="00DB4D60"/>
    <w:rsid w:val="00DB5575"/>
    <w:rsid w:val="00DB68BF"/>
    <w:rsid w:val="00DB6EB9"/>
    <w:rsid w:val="00DB7B9E"/>
    <w:rsid w:val="00DC07A9"/>
    <w:rsid w:val="00DC10DA"/>
    <w:rsid w:val="00DC12DC"/>
    <w:rsid w:val="00DC1638"/>
    <w:rsid w:val="00DC17DD"/>
    <w:rsid w:val="00DC2090"/>
    <w:rsid w:val="00DC2EA3"/>
    <w:rsid w:val="00DC331F"/>
    <w:rsid w:val="00DC45D0"/>
    <w:rsid w:val="00DC557E"/>
    <w:rsid w:val="00DC5836"/>
    <w:rsid w:val="00DC6950"/>
    <w:rsid w:val="00DC706B"/>
    <w:rsid w:val="00DC7280"/>
    <w:rsid w:val="00DC7531"/>
    <w:rsid w:val="00DC79E3"/>
    <w:rsid w:val="00DD0942"/>
    <w:rsid w:val="00DD1753"/>
    <w:rsid w:val="00DD3068"/>
    <w:rsid w:val="00DD37D7"/>
    <w:rsid w:val="00DD448D"/>
    <w:rsid w:val="00DD449E"/>
    <w:rsid w:val="00DD4A8A"/>
    <w:rsid w:val="00DD4F4D"/>
    <w:rsid w:val="00DD5200"/>
    <w:rsid w:val="00DD5D57"/>
    <w:rsid w:val="00DD5E84"/>
    <w:rsid w:val="00DD6113"/>
    <w:rsid w:val="00DD6329"/>
    <w:rsid w:val="00DD66F8"/>
    <w:rsid w:val="00DD716D"/>
    <w:rsid w:val="00DD72F5"/>
    <w:rsid w:val="00DD7AA7"/>
    <w:rsid w:val="00DE00CA"/>
    <w:rsid w:val="00DE16E0"/>
    <w:rsid w:val="00DE1F1D"/>
    <w:rsid w:val="00DE1FFD"/>
    <w:rsid w:val="00DE2183"/>
    <w:rsid w:val="00DE37EE"/>
    <w:rsid w:val="00DE3835"/>
    <w:rsid w:val="00DE4828"/>
    <w:rsid w:val="00DE4BD7"/>
    <w:rsid w:val="00DE4EE3"/>
    <w:rsid w:val="00DE536B"/>
    <w:rsid w:val="00DE5953"/>
    <w:rsid w:val="00DE5B6E"/>
    <w:rsid w:val="00DE5F54"/>
    <w:rsid w:val="00DE692B"/>
    <w:rsid w:val="00DE784F"/>
    <w:rsid w:val="00DF1E25"/>
    <w:rsid w:val="00DF35F6"/>
    <w:rsid w:val="00DF3FBD"/>
    <w:rsid w:val="00DF3FE8"/>
    <w:rsid w:val="00DF4BC2"/>
    <w:rsid w:val="00DF4E82"/>
    <w:rsid w:val="00DF50B4"/>
    <w:rsid w:val="00DF5D13"/>
    <w:rsid w:val="00DF703F"/>
    <w:rsid w:val="00DF781D"/>
    <w:rsid w:val="00DF7E76"/>
    <w:rsid w:val="00E00092"/>
    <w:rsid w:val="00E000F9"/>
    <w:rsid w:val="00E008DA"/>
    <w:rsid w:val="00E019B6"/>
    <w:rsid w:val="00E01A9F"/>
    <w:rsid w:val="00E02967"/>
    <w:rsid w:val="00E02B30"/>
    <w:rsid w:val="00E02B93"/>
    <w:rsid w:val="00E02E58"/>
    <w:rsid w:val="00E03199"/>
    <w:rsid w:val="00E03209"/>
    <w:rsid w:val="00E03757"/>
    <w:rsid w:val="00E0385F"/>
    <w:rsid w:val="00E03EA7"/>
    <w:rsid w:val="00E04119"/>
    <w:rsid w:val="00E041BE"/>
    <w:rsid w:val="00E04406"/>
    <w:rsid w:val="00E05A1E"/>
    <w:rsid w:val="00E063B3"/>
    <w:rsid w:val="00E06B9D"/>
    <w:rsid w:val="00E07329"/>
    <w:rsid w:val="00E10C37"/>
    <w:rsid w:val="00E1145C"/>
    <w:rsid w:val="00E116FD"/>
    <w:rsid w:val="00E1175D"/>
    <w:rsid w:val="00E1177F"/>
    <w:rsid w:val="00E1187A"/>
    <w:rsid w:val="00E11CAB"/>
    <w:rsid w:val="00E11D75"/>
    <w:rsid w:val="00E123FB"/>
    <w:rsid w:val="00E12713"/>
    <w:rsid w:val="00E13F01"/>
    <w:rsid w:val="00E1532F"/>
    <w:rsid w:val="00E1571C"/>
    <w:rsid w:val="00E15DC9"/>
    <w:rsid w:val="00E16379"/>
    <w:rsid w:val="00E16612"/>
    <w:rsid w:val="00E1686C"/>
    <w:rsid w:val="00E177EA"/>
    <w:rsid w:val="00E17B85"/>
    <w:rsid w:val="00E2007B"/>
    <w:rsid w:val="00E2110E"/>
    <w:rsid w:val="00E21357"/>
    <w:rsid w:val="00E21A48"/>
    <w:rsid w:val="00E23AD3"/>
    <w:rsid w:val="00E241D0"/>
    <w:rsid w:val="00E258E1"/>
    <w:rsid w:val="00E26D9D"/>
    <w:rsid w:val="00E27EE9"/>
    <w:rsid w:val="00E30078"/>
    <w:rsid w:val="00E301CB"/>
    <w:rsid w:val="00E30523"/>
    <w:rsid w:val="00E307FD"/>
    <w:rsid w:val="00E314B8"/>
    <w:rsid w:val="00E31A05"/>
    <w:rsid w:val="00E31BC8"/>
    <w:rsid w:val="00E33583"/>
    <w:rsid w:val="00E34E6C"/>
    <w:rsid w:val="00E35079"/>
    <w:rsid w:val="00E35D80"/>
    <w:rsid w:val="00E35EBE"/>
    <w:rsid w:val="00E361DC"/>
    <w:rsid w:val="00E36465"/>
    <w:rsid w:val="00E36DFF"/>
    <w:rsid w:val="00E37BE3"/>
    <w:rsid w:val="00E37E0A"/>
    <w:rsid w:val="00E37E65"/>
    <w:rsid w:val="00E408A1"/>
    <w:rsid w:val="00E40C17"/>
    <w:rsid w:val="00E40DCC"/>
    <w:rsid w:val="00E41E2B"/>
    <w:rsid w:val="00E41F10"/>
    <w:rsid w:val="00E423CE"/>
    <w:rsid w:val="00E425B8"/>
    <w:rsid w:val="00E429AA"/>
    <w:rsid w:val="00E42A6E"/>
    <w:rsid w:val="00E43054"/>
    <w:rsid w:val="00E43403"/>
    <w:rsid w:val="00E4428B"/>
    <w:rsid w:val="00E4461C"/>
    <w:rsid w:val="00E44A39"/>
    <w:rsid w:val="00E44E03"/>
    <w:rsid w:val="00E44F1F"/>
    <w:rsid w:val="00E465E0"/>
    <w:rsid w:val="00E46D87"/>
    <w:rsid w:val="00E46E28"/>
    <w:rsid w:val="00E47B32"/>
    <w:rsid w:val="00E5076A"/>
    <w:rsid w:val="00E50984"/>
    <w:rsid w:val="00E50DBC"/>
    <w:rsid w:val="00E521F7"/>
    <w:rsid w:val="00E52781"/>
    <w:rsid w:val="00E52943"/>
    <w:rsid w:val="00E52C7D"/>
    <w:rsid w:val="00E537C7"/>
    <w:rsid w:val="00E53989"/>
    <w:rsid w:val="00E57296"/>
    <w:rsid w:val="00E579A3"/>
    <w:rsid w:val="00E6013D"/>
    <w:rsid w:val="00E60708"/>
    <w:rsid w:val="00E61620"/>
    <w:rsid w:val="00E61AC0"/>
    <w:rsid w:val="00E61AE1"/>
    <w:rsid w:val="00E61AE2"/>
    <w:rsid w:val="00E623FB"/>
    <w:rsid w:val="00E62977"/>
    <w:rsid w:val="00E62D72"/>
    <w:rsid w:val="00E62FDE"/>
    <w:rsid w:val="00E635BD"/>
    <w:rsid w:val="00E64558"/>
    <w:rsid w:val="00E6459F"/>
    <w:rsid w:val="00E64EBE"/>
    <w:rsid w:val="00E65F37"/>
    <w:rsid w:val="00E661CF"/>
    <w:rsid w:val="00E66BC2"/>
    <w:rsid w:val="00E66CD1"/>
    <w:rsid w:val="00E66D3A"/>
    <w:rsid w:val="00E67595"/>
    <w:rsid w:val="00E67D4F"/>
    <w:rsid w:val="00E7016E"/>
    <w:rsid w:val="00E7024F"/>
    <w:rsid w:val="00E70282"/>
    <w:rsid w:val="00E705DA"/>
    <w:rsid w:val="00E7092D"/>
    <w:rsid w:val="00E71736"/>
    <w:rsid w:val="00E724F7"/>
    <w:rsid w:val="00E727BA"/>
    <w:rsid w:val="00E72F36"/>
    <w:rsid w:val="00E73AB6"/>
    <w:rsid w:val="00E73BC0"/>
    <w:rsid w:val="00E73CDB"/>
    <w:rsid w:val="00E751FA"/>
    <w:rsid w:val="00E76888"/>
    <w:rsid w:val="00E7738B"/>
    <w:rsid w:val="00E806FB"/>
    <w:rsid w:val="00E8166D"/>
    <w:rsid w:val="00E83A2B"/>
    <w:rsid w:val="00E8536F"/>
    <w:rsid w:val="00E8579C"/>
    <w:rsid w:val="00E85B8A"/>
    <w:rsid w:val="00E86530"/>
    <w:rsid w:val="00E86D48"/>
    <w:rsid w:val="00E86E35"/>
    <w:rsid w:val="00E87C59"/>
    <w:rsid w:val="00E87DA0"/>
    <w:rsid w:val="00E90BAB"/>
    <w:rsid w:val="00E90E0C"/>
    <w:rsid w:val="00E918F2"/>
    <w:rsid w:val="00E91C8D"/>
    <w:rsid w:val="00E9298D"/>
    <w:rsid w:val="00E929E6"/>
    <w:rsid w:val="00E935A3"/>
    <w:rsid w:val="00E944B8"/>
    <w:rsid w:val="00E94D58"/>
    <w:rsid w:val="00E94DEB"/>
    <w:rsid w:val="00E94F8D"/>
    <w:rsid w:val="00E957D7"/>
    <w:rsid w:val="00E97106"/>
    <w:rsid w:val="00E97FB4"/>
    <w:rsid w:val="00EA011F"/>
    <w:rsid w:val="00EA04F3"/>
    <w:rsid w:val="00EA0786"/>
    <w:rsid w:val="00EA0B69"/>
    <w:rsid w:val="00EA0EE9"/>
    <w:rsid w:val="00EA19A0"/>
    <w:rsid w:val="00EA1E15"/>
    <w:rsid w:val="00EA2ADE"/>
    <w:rsid w:val="00EA4806"/>
    <w:rsid w:val="00EA565D"/>
    <w:rsid w:val="00EA585F"/>
    <w:rsid w:val="00EA5F3E"/>
    <w:rsid w:val="00EA5FB8"/>
    <w:rsid w:val="00EA625E"/>
    <w:rsid w:val="00EA6321"/>
    <w:rsid w:val="00EA6B0F"/>
    <w:rsid w:val="00EA6C62"/>
    <w:rsid w:val="00EA7306"/>
    <w:rsid w:val="00EB02C0"/>
    <w:rsid w:val="00EB04BB"/>
    <w:rsid w:val="00EB0F9D"/>
    <w:rsid w:val="00EB1700"/>
    <w:rsid w:val="00EB1978"/>
    <w:rsid w:val="00EB1D8F"/>
    <w:rsid w:val="00EB20A0"/>
    <w:rsid w:val="00EB25FC"/>
    <w:rsid w:val="00EB2D34"/>
    <w:rsid w:val="00EB34FD"/>
    <w:rsid w:val="00EB42E7"/>
    <w:rsid w:val="00EB463D"/>
    <w:rsid w:val="00EB50A9"/>
    <w:rsid w:val="00EB50C8"/>
    <w:rsid w:val="00EB5190"/>
    <w:rsid w:val="00EB53DD"/>
    <w:rsid w:val="00EB58B2"/>
    <w:rsid w:val="00EB612B"/>
    <w:rsid w:val="00EB6280"/>
    <w:rsid w:val="00EB707E"/>
    <w:rsid w:val="00EC04B0"/>
    <w:rsid w:val="00EC0565"/>
    <w:rsid w:val="00EC0747"/>
    <w:rsid w:val="00EC0CF0"/>
    <w:rsid w:val="00EC1085"/>
    <w:rsid w:val="00EC139F"/>
    <w:rsid w:val="00EC1E2A"/>
    <w:rsid w:val="00EC29E2"/>
    <w:rsid w:val="00EC2D47"/>
    <w:rsid w:val="00EC2F88"/>
    <w:rsid w:val="00EC37E4"/>
    <w:rsid w:val="00EC38A2"/>
    <w:rsid w:val="00EC4AD7"/>
    <w:rsid w:val="00EC504D"/>
    <w:rsid w:val="00EC5144"/>
    <w:rsid w:val="00EC5EF9"/>
    <w:rsid w:val="00EC6A03"/>
    <w:rsid w:val="00EC6F55"/>
    <w:rsid w:val="00ED0DB9"/>
    <w:rsid w:val="00ED15BB"/>
    <w:rsid w:val="00ED1BEB"/>
    <w:rsid w:val="00ED2233"/>
    <w:rsid w:val="00ED229B"/>
    <w:rsid w:val="00ED2587"/>
    <w:rsid w:val="00ED294B"/>
    <w:rsid w:val="00ED374F"/>
    <w:rsid w:val="00ED3E7C"/>
    <w:rsid w:val="00ED4FF8"/>
    <w:rsid w:val="00ED51D3"/>
    <w:rsid w:val="00ED5AAA"/>
    <w:rsid w:val="00ED602D"/>
    <w:rsid w:val="00ED6E0E"/>
    <w:rsid w:val="00ED70F5"/>
    <w:rsid w:val="00ED739D"/>
    <w:rsid w:val="00ED7EEA"/>
    <w:rsid w:val="00EE0391"/>
    <w:rsid w:val="00EE1172"/>
    <w:rsid w:val="00EE11E3"/>
    <w:rsid w:val="00EE1323"/>
    <w:rsid w:val="00EE1B37"/>
    <w:rsid w:val="00EE329C"/>
    <w:rsid w:val="00EE3914"/>
    <w:rsid w:val="00EE47BF"/>
    <w:rsid w:val="00EE532C"/>
    <w:rsid w:val="00EE5E54"/>
    <w:rsid w:val="00EE62E3"/>
    <w:rsid w:val="00EE6491"/>
    <w:rsid w:val="00EE752E"/>
    <w:rsid w:val="00EE7A6F"/>
    <w:rsid w:val="00EF0963"/>
    <w:rsid w:val="00EF0A8C"/>
    <w:rsid w:val="00EF0CD4"/>
    <w:rsid w:val="00EF135D"/>
    <w:rsid w:val="00EF1440"/>
    <w:rsid w:val="00EF3C8F"/>
    <w:rsid w:val="00EF413B"/>
    <w:rsid w:val="00EF4592"/>
    <w:rsid w:val="00EF489B"/>
    <w:rsid w:val="00EF507F"/>
    <w:rsid w:val="00EF71EC"/>
    <w:rsid w:val="00EF74F1"/>
    <w:rsid w:val="00EF7889"/>
    <w:rsid w:val="00EF7A56"/>
    <w:rsid w:val="00F002A4"/>
    <w:rsid w:val="00F00A2E"/>
    <w:rsid w:val="00F0278F"/>
    <w:rsid w:val="00F03428"/>
    <w:rsid w:val="00F035D4"/>
    <w:rsid w:val="00F03A42"/>
    <w:rsid w:val="00F06565"/>
    <w:rsid w:val="00F06AD0"/>
    <w:rsid w:val="00F105FA"/>
    <w:rsid w:val="00F10C0D"/>
    <w:rsid w:val="00F10E24"/>
    <w:rsid w:val="00F10EE7"/>
    <w:rsid w:val="00F114A7"/>
    <w:rsid w:val="00F114CF"/>
    <w:rsid w:val="00F11B5C"/>
    <w:rsid w:val="00F11E91"/>
    <w:rsid w:val="00F12CF4"/>
    <w:rsid w:val="00F12DD3"/>
    <w:rsid w:val="00F13061"/>
    <w:rsid w:val="00F13527"/>
    <w:rsid w:val="00F13DAB"/>
    <w:rsid w:val="00F13E65"/>
    <w:rsid w:val="00F14140"/>
    <w:rsid w:val="00F14494"/>
    <w:rsid w:val="00F145BF"/>
    <w:rsid w:val="00F15093"/>
    <w:rsid w:val="00F1554E"/>
    <w:rsid w:val="00F15D39"/>
    <w:rsid w:val="00F1604C"/>
    <w:rsid w:val="00F1788E"/>
    <w:rsid w:val="00F178B3"/>
    <w:rsid w:val="00F2076A"/>
    <w:rsid w:val="00F20815"/>
    <w:rsid w:val="00F20D5E"/>
    <w:rsid w:val="00F20F56"/>
    <w:rsid w:val="00F21046"/>
    <w:rsid w:val="00F21463"/>
    <w:rsid w:val="00F214C8"/>
    <w:rsid w:val="00F21D15"/>
    <w:rsid w:val="00F21F07"/>
    <w:rsid w:val="00F2247F"/>
    <w:rsid w:val="00F22680"/>
    <w:rsid w:val="00F22B06"/>
    <w:rsid w:val="00F24DB2"/>
    <w:rsid w:val="00F25C52"/>
    <w:rsid w:val="00F26381"/>
    <w:rsid w:val="00F26A7A"/>
    <w:rsid w:val="00F26D1B"/>
    <w:rsid w:val="00F32059"/>
    <w:rsid w:val="00F328ED"/>
    <w:rsid w:val="00F33034"/>
    <w:rsid w:val="00F3394A"/>
    <w:rsid w:val="00F33CD5"/>
    <w:rsid w:val="00F3438C"/>
    <w:rsid w:val="00F345BD"/>
    <w:rsid w:val="00F347E5"/>
    <w:rsid w:val="00F348D7"/>
    <w:rsid w:val="00F34D2E"/>
    <w:rsid w:val="00F357DA"/>
    <w:rsid w:val="00F35985"/>
    <w:rsid w:val="00F3603E"/>
    <w:rsid w:val="00F366B1"/>
    <w:rsid w:val="00F37B0B"/>
    <w:rsid w:val="00F37CA1"/>
    <w:rsid w:val="00F4130F"/>
    <w:rsid w:val="00F417C1"/>
    <w:rsid w:val="00F4230C"/>
    <w:rsid w:val="00F423BC"/>
    <w:rsid w:val="00F42578"/>
    <w:rsid w:val="00F42639"/>
    <w:rsid w:val="00F4288D"/>
    <w:rsid w:val="00F42A58"/>
    <w:rsid w:val="00F45003"/>
    <w:rsid w:val="00F472CB"/>
    <w:rsid w:val="00F47D73"/>
    <w:rsid w:val="00F50213"/>
    <w:rsid w:val="00F51168"/>
    <w:rsid w:val="00F511A8"/>
    <w:rsid w:val="00F52032"/>
    <w:rsid w:val="00F52DAB"/>
    <w:rsid w:val="00F52E58"/>
    <w:rsid w:val="00F53131"/>
    <w:rsid w:val="00F53B46"/>
    <w:rsid w:val="00F5542C"/>
    <w:rsid w:val="00F55C9A"/>
    <w:rsid w:val="00F55E95"/>
    <w:rsid w:val="00F56919"/>
    <w:rsid w:val="00F60606"/>
    <w:rsid w:val="00F60906"/>
    <w:rsid w:val="00F611C6"/>
    <w:rsid w:val="00F61327"/>
    <w:rsid w:val="00F617B8"/>
    <w:rsid w:val="00F61FA0"/>
    <w:rsid w:val="00F621F3"/>
    <w:rsid w:val="00F62BD0"/>
    <w:rsid w:val="00F62F0D"/>
    <w:rsid w:val="00F63655"/>
    <w:rsid w:val="00F63DBC"/>
    <w:rsid w:val="00F63F4E"/>
    <w:rsid w:val="00F644E3"/>
    <w:rsid w:val="00F66868"/>
    <w:rsid w:val="00F66B4D"/>
    <w:rsid w:val="00F66E50"/>
    <w:rsid w:val="00F67207"/>
    <w:rsid w:val="00F675D7"/>
    <w:rsid w:val="00F67A99"/>
    <w:rsid w:val="00F70517"/>
    <w:rsid w:val="00F70795"/>
    <w:rsid w:val="00F70CCB"/>
    <w:rsid w:val="00F7164D"/>
    <w:rsid w:val="00F725A1"/>
    <w:rsid w:val="00F72FB2"/>
    <w:rsid w:val="00F7373A"/>
    <w:rsid w:val="00F7397B"/>
    <w:rsid w:val="00F74A6F"/>
    <w:rsid w:val="00F74B84"/>
    <w:rsid w:val="00F75328"/>
    <w:rsid w:val="00F76767"/>
    <w:rsid w:val="00F77B12"/>
    <w:rsid w:val="00F77DE3"/>
    <w:rsid w:val="00F801F6"/>
    <w:rsid w:val="00F81344"/>
    <w:rsid w:val="00F816AC"/>
    <w:rsid w:val="00F8218F"/>
    <w:rsid w:val="00F823E3"/>
    <w:rsid w:val="00F82590"/>
    <w:rsid w:val="00F825AA"/>
    <w:rsid w:val="00F82657"/>
    <w:rsid w:val="00F83E64"/>
    <w:rsid w:val="00F85D73"/>
    <w:rsid w:val="00F862C8"/>
    <w:rsid w:val="00F86479"/>
    <w:rsid w:val="00F86726"/>
    <w:rsid w:val="00F87B0B"/>
    <w:rsid w:val="00F90173"/>
    <w:rsid w:val="00F9039D"/>
    <w:rsid w:val="00F91152"/>
    <w:rsid w:val="00F91FF2"/>
    <w:rsid w:val="00F92423"/>
    <w:rsid w:val="00F924F3"/>
    <w:rsid w:val="00F937E9"/>
    <w:rsid w:val="00F93C99"/>
    <w:rsid w:val="00F940AA"/>
    <w:rsid w:val="00F94449"/>
    <w:rsid w:val="00F9509B"/>
    <w:rsid w:val="00F9528C"/>
    <w:rsid w:val="00F95A6F"/>
    <w:rsid w:val="00F95D5F"/>
    <w:rsid w:val="00F96D42"/>
    <w:rsid w:val="00F97701"/>
    <w:rsid w:val="00FA0164"/>
    <w:rsid w:val="00FA0449"/>
    <w:rsid w:val="00FA0AF0"/>
    <w:rsid w:val="00FA17D7"/>
    <w:rsid w:val="00FA1912"/>
    <w:rsid w:val="00FA19E4"/>
    <w:rsid w:val="00FA1A53"/>
    <w:rsid w:val="00FA1EE6"/>
    <w:rsid w:val="00FA25A4"/>
    <w:rsid w:val="00FA2E69"/>
    <w:rsid w:val="00FA2FFE"/>
    <w:rsid w:val="00FA368F"/>
    <w:rsid w:val="00FA4CDA"/>
    <w:rsid w:val="00FA53DF"/>
    <w:rsid w:val="00FA5406"/>
    <w:rsid w:val="00FA68AA"/>
    <w:rsid w:val="00FA76AB"/>
    <w:rsid w:val="00FA7A65"/>
    <w:rsid w:val="00FA7E63"/>
    <w:rsid w:val="00FB03B1"/>
    <w:rsid w:val="00FB0760"/>
    <w:rsid w:val="00FB08B2"/>
    <w:rsid w:val="00FB1124"/>
    <w:rsid w:val="00FB2F0A"/>
    <w:rsid w:val="00FB34DE"/>
    <w:rsid w:val="00FB3C3E"/>
    <w:rsid w:val="00FB5571"/>
    <w:rsid w:val="00FB5C81"/>
    <w:rsid w:val="00FB60DE"/>
    <w:rsid w:val="00FB6B76"/>
    <w:rsid w:val="00FB75E9"/>
    <w:rsid w:val="00FB7C6A"/>
    <w:rsid w:val="00FC0453"/>
    <w:rsid w:val="00FC0D1A"/>
    <w:rsid w:val="00FC0E9C"/>
    <w:rsid w:val="00FC1A1C"/>
    <w:rsid w:val="00FC1E2B"/>
    <w:rsid w:val="00FC25A6"/>
    <w:rsid w:val="00FC3866"/>
    <w:rsid w:val="00FC3E19"/>
    <w:rsid w:val="00FC3F84"/>
    <w:rsid w:val="00FC409B"/>
    <w:rsid w:val="00FC46D2"/>
    <w:rsid w:val="00FC55B9"/>
    <w:rsid w:val="00FC6C14"/>
    <w:rsid w:val="00FC7431"/>
    <w:rsid w:val="00FC74BC"/>
    <w:rsid w:val="00FD1566"/>
    <w:rsid w:val="00FD33AC"/>
    <w:rsid w:val="00FD350A"/>
    <w:rsid w:val="00FD4545"/>
    <w:rsid w:val="00FD46DB"/>
    <w:rsid w:val="00FD5066"/>
    <w:rsid w:val="00FD51DE"/>
    <w:rsid w:val="00FD5C45"/>
    <w:rsid w:val="00FE062A"/>
    <w:rsid w:val="00FE2279"/>
    <w:rsid w:val="00FE3430"/>
    <w:rsid w:val="00FE38A0"/>
    <w:rsid w:val="00FE3A4B"/>
    <w:rsid w:val="00FE42A3"/>
    <w:rsid w:val="00FE4AB5"/>
    <w:rsid w:val="00FE6574"/>
    <w:rsid w:val="00FE6A3E"/>
    <w:rsid w:val="00FE6BA7"/>
    <w:rsid w:val="00FE7815"/>
    <w:rsid w:val="00FE781F"/>
    <w:rsid w:val="00FF1A78"/>
    <w:rsid w:val="00FF215C"/>
    <w:rsid w:val="00FF24F3"/>
    <w:rsid w:val="00FF29ED"/>
    <w:rsid w:val="00FF2A02"/>
    <w:rsid w:val="00FF2B06"/>
    <w:rsid w:val="00FF3004"/>
    <w:rsid w:val="00FF34E5"/>
    <w:rsid w:val="00FF3B58"/>
    <w:rsid w:val="00FF451E"/>
    <w:rsid w:val="00FF51EA"/>
    <w:rsid w:val="00FF54A2"/>
    <w:rsid w:val="00FF5836"/>
    <w:rsid w:val="00FF6B55"/>
    <w:rsid w:val="00FF6C48"/>
    <w:rsid w:val="00FF7069"/>
    <w:rsid w:val="00FF7643"/>
    <w:rsid w:val="00FF76C6"/>
    <w:rsid w:val="00FF7A0B"/>
    <w:rsid w:val="01694EDB"/>
    <w:rsid w:val="025C2A71"/>
    <w:rsid w:val="05608C16"/>
    <w:rsid w:val="05B77C5B"/>
    <w:rsid w:val="05F57AD2"/>
    <w:rsid w:val="08ECEEA1"/>
    <w:rsid w:val="0912AAFF"/>
    <w:rsid w:val="0A728F64"/>
    <w:rsid w:val="0B31BB7F"/>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3F441F"/>
    <w:rsid w:val="1D55B12B"/>
    <w:rsid w:val="1E360707"/>
    <w:rsid w:val="1E39E50B"/>
    <w:rsid w:val="1EAEFD13"/>
    <w:rsid w:val="1FD5BC59"/>
    <w:rsid w:val="2195FEB5"/>
    <w:rsid w:val="22031F76"/>
    <w:rsid w:val="22316A0D"/>
    <w:rsid w:val="23FA2F9A"/>
    <w:rsid w:val="268DB3FC"/>
    <w:rsid w:val="2729570D"/>
    <w:rsid w:val="2740FA18"/>
    <w:rsid w:val="2924E26F"/>
    <w:rsid w:val="2936B0A1"/>
    <w:rsid w:val="294149F7"/>
    <w:rsid w:val="2967CAF5"/>
    <w:rsid w:val="29B83B40"/>
    <w:rsid w:val="2A13E9AC"/>
    <w:rsid w:val="2D2A78D5"/>
    <w:rsid w:val="2D94EA9B"/>
    <w:rsid w:val="2E25A048"/>
    <w:rsid w:val="2EBCDE7C"/>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9BF5B17"/>
    <w:rsid w:val="3A05329F"/>
    <w:rsid w:val="3A3FFBC9"/>
    <w:rsid w:val="3ACB21B3"/>
    <w:rsid w:val="3BCC2EE3"/>
    <w:rsid w:val="3BFD3A6F"/>
    <w:rsid w:val="3C38EE9B"/>
    <w:rsid w:val="3DC55F7E"/>
    <w:rsid w:val="3E14309E"/>
    <w:rsid w:val="3FCAD112"/>
    <w:rsid w:val="401833F5"/>
    <w:rsid w:val="403246EC"/>
    <w:rsid w:val="41A75AEB"/>
    <w:rsid w:val="432F07FF"/>
    <w:rsid w:val="4394E10B"/>
    <w:rsid w:val="444E69B0"/>
    <w:rsid w:val="45CEF199"/>
    <w:rsid w:val="466ACC0E"/>
    <w:rsid w:val="468654DA"/>
    <w:rsid w:val="47360A6D"/>
    <w:rsid w:val="479F6664"/>
    <w:rsid w:val="47E46534"/>
    <w:rsid w:val="4817847E"/>
    <w:rsid w:val="4B69C620"/>
    <w:rsid w:val="4B96ADE7"/>
    <w:rsid w:val="4D8BA80A"/>
    <w:rsid w:val="4DAE653A"/>
    <w:rsid w:val="4E2A8739"/>
    <w:rsid w:val="501E1531"/>
    <w:rsid w:val="50736562"/>
    <w:rsid w:val="50A487AA"/>
    <w:rsid w:val="5145B681"/>
    <w:rsid w:val="522E58F6"/>
    <w:rsid w:val="523E82FA"/>
    <w:rsid w:val="52E700D5"/>
    <w:rsid w:val="531C8896"/>
    <w:rsid w:val="53717946"/>
    <w:rsid w:val="5379F030"/>
    <w:rsid w:val="537FD77E"/>
    <w:rsid w:val="538E2A63"/>
    <w:rsid w:val="55DEB9D1"/>
    <w:rsid w:val="56FEBA37"/>
    <w:rsid w:val="578FBA81"/>
    <w:rsid w:val="57F8CB40"/>
    <w:rsid w:val="587F2D0E"/>
    <w:rsid w:val="589A9032"/>
    <w:rsid w:val="58B37B18"/>
    <w:rsid w:val="5A53CBCD"/>
    <w:rsid w:val="5A8998CD"/>
    <w:rsid w:val="5ADD6B2B"/>
    <w:rsid w:val="5B0AA8C6"/>
    <w:rsid w:val="5B94732D"/>
    <w:rsid w:val="5CDAD129"/>
    <w:rsid w:val="5D2F8736"/>
    <w:rsid w:val="5D587796"/>
    <w:rsid w:val="5E0DD37C"/>
    <w:rsid w:val="5EF38E76"/>
    <w:rsid w:val="60ACE891"/>
    <w:rsid w:val="6301DBB9"/>
    <w:rsid w:val="63FABAE1"/>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6FA36403"/>
    <w:rsid w:val="70CB43CD"/>
    <w:rsid w:val="70DBE79F"/>
    <w:rsid w:val="71186DFC"/>
    <w:rsid w:val="7257CB07"/>
    <w:rsid w:val="73712D18"/>
    <w:rsid w:val="738ECBDF"/>
    <w:rsid w:val="75FEB55D"/>
    <w:rsid w:val="774A1F13"/>
    <w:rsid w:val="79AFE357"/>
    <w:rsid w:val="7B109369"/>
    <w:rsid w:val="7BB28C31"/>
    <w:rsid w:val="7CC05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973A9"/>
  <w15:docId w15:val="{A8C843B4-C4F2-4362-B106-2E80CE0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13653614">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5356932">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00502791">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28435463">
      <w:bodyDiv w:val="1"/>
      <w:marLeft w:val="0"/>
      <w:marRight w:val="0"/>
      <w:marTop w:val="0"/>
      <w:marBottom w:val="0"/>
      <w:divBdr>
        <w:top w:val="none" w:sz="0" w:space="0" w:color="auto"/>
        <w:left w:val="none" w:sz="0" w:space="0" w:color="auto"/>
        <w:bottom w:val="none" w:sz="0" w:space="0" w:color="auto"/>
        <w:right w:val="none" w:sz="0" w:space="0" w:color="auto"/>
      </w:divBdr>
      <w:divsChild>
        <w:div w:id="1524005558">
          <w:marLeft w:val="0"/>
          <w:marRight w:val="0"/>
          <w:marTop w:val="0"/>
          <w:marBottom w:val="0"/>
          <w:divBdr>
            <w:top w:val="none" w:sz="0" w:space="0" w:color="auto"/>
            <w:left w:val="none" w:sz="0" w:space="0" w:color="auto"/>
            <w:bottom w:val="none" w:sz="0" w:space="0" w:color="auto"/>
            <w:right w:val="none" w:sz="0" w:space="0" w:color="auto"/>
          </w:divBdr>
        </w:div>
      </w:divsChild>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385253695">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6583665">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828083872">
      <w:bodyDiv w:val="1"/>
      <w:marLeft w:val="0"/>
      <w:marRight w:val="0"/>
      <w:marTop w:val="0"/>
      <w:marBottom w:val="0"/>
      <w:divBdr>
        <w:top w:val="none" w:sz="0" w:space="0" w:color="auto"/>
        <w:left w:val="none" w:sz="0" w:space="0" w:color="auto"/>
        <w:bottom w:val="none" w:sz="0" w:space="0" w:color="auto"/>
        <w:right w:val="none" w:sz="0" w:space="0" w:color="auto"/>
      </w:divBdr>
    </w:div>
    <w:div w:id="1905874920">
      <w:bodyDiv w:val="1"/>
      <w:marLeft w:val="0"/>
      <w:marRight w:val="0"/>
      <w:marTop w:val="0"/>
      <w:marBottom w:val="0"/>
      <w:divBdr>
        <w:top w:val="none" w:sz="0" w:space="0" w:color="auto"/>
        <w:left w:val="none" w:sz="0" w:space="0" w:color="auto"/>
        <w:bottom w:val="none" w:sz="0" w:space="0" w:color="auto"/>
        <w:right w:val="none" w:sz="0" w:space="0" w:color="auto"/>
      </w:divBdr>
    </w:div>
    <w:div w:id="1933776439">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72918739">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mailto:tenders@chi.ac.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cid:image001.png@01DA21F8.34AE11C0"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enders@chi.ac.uk"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tenders@chi.ac.uk"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chi.ac.uk/about-us/"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DDAE83ED964D48822CDE5A93DE459C"/>
        <w:category>
          <w:name w:val="General"/>
          <w:gallery w:val="placeholder"/>
        </w:category>
        <w:types>
          <w:type w:val="bbPlcHdr"/>
        </w:types>
        <w:behaviors>
          <w:behavior w:val="content"/>
        </w:behaviors>
        <w:guid w:val="{506DF15F-C233-4049-A3FD-0B5F7833031A}"/>
      </w:docPartPr>
      <w:docPartBody>
        <w:p w:rsidR="00BD550D" w:rsidRDefault="00BD550D" w:rsidP="00BD550D">
          <w:pPr>
            <w:pStyle w:val="10DDAE83ED964D48822CDE5A93DE459C"/>
          </w:pPr>
          <w:r w:rsidRPr="00F634E7">
            <w:rPr>
              <w:rFonts w:eastAsia="SimSun" w:cs="Humanist777BT-LightB"/>
              <w:caps/>
              <w:color w:val="262626" w:themeColor="text1" w:themeTint="D9"/>
              <w:sz w:val="36"/>
              <w:szCs w:val="36"/>
              <w:lang w:eastAsia="zh-CN"/>
            </w:rPr>
            <w:t>policy title</w:t>
          </w:r>
        </w:p>
      </w:docPartBody>
    </w:docPart>
    <w:docPart>
      <w:docPartPr>
        <w:name w:val="CCF2801712A14178934F988F71A01185"/>
        <w:category>
          <w:name w:val="General"/>
          <w:gallery w:val="placeholder"/>
        </w:category>
        <w:types>
          <w:type w:val="bbPlcHdr"/>
        </w:types>
        <w:behaviors>
          <w:behavior w:val="content"/>
        </w:behaviors>
        <w:guid w:val="{9C19C8AB-D695-4A1B-A9A8-F4C35DDDB4D0}"/>
      </w:docPartPr>
      <w:docPartBody>
        <w:p w:rsidR="00BD550D" w:rsidRDefault="00BD550D" w:rsidP="00BD550D">
          <w:pPr>
            <w:pStyle w:val="CCF2801712A14178934F988F71A0118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D"/>
    <w:rsid w:val="00036321"/>
    <w:rsid w:val="000747FB"/>
    <w:rsid w:val="00076503"/>
    <w:rsid w:val="00090D38"/>
    <w:rsid w:val="000F0830"/>
    <w:rsid w:val="00197209"/>
    <w:rsid w:val="001E47FC"/>
    <w:rsid w:val="00220D6E"/>
    <w:rsid w:val="00232F5E"/>
    <w:rsid w:val="00291F92"/>
    <w:rsid w:val="0029552A"/>
    <w:rsid w:val="00296BE8"/>
    <w:rsid w:val="002C3D44"/>
    <w:rsid w:val="00506971"/>
    <w:rsid w:val="005430DD"/>
    <w:rsid w:val="0054397D"/>
    <w:rsid w:val="006124AE"/>
    <w:rsid w:val="006C22A0"/>
    <w:rsid w:val="00746D35"/>
    <w:rsid w:val="00756FF8"/>
    <w:rsid w:val="00770575"/>
    <w:rsid w:val="007C6A99"/>
    <w:rsid w:val="007E3114"/>
    <w:rsid w:val="00835993"/>
    <w:rsid w:val="0084783F"/>
    <w:rsid w:val="00882AEA"/>
    <w:rsid w:val="008C5BFA"/>
    <w:rsid w:val="008E1B8F"/>
    <w:rsid w:val="008E50B6"/>
    <w:rsid w:val="0091022C"/>
    <w:rsid w:val="00912AC4"/>
    <w:rsid w:val="00A21DDD"/>
    <w:rsid w:val="00A243A5"/>
    <w:rsid w:val="00A73B1F"/>
    <w:rsid w:val="00B34BC8"/>
    <w:rsid w:val="00B36B51"/>
    <w:rsid w:val="00B92023"/>
    <w:rsid w:val="00BB2ECA"/>
    <w:rsid w:val="00BC1424"/>
    <w:rsid w:val="00BD550D"/>
    <w:rsid w:val="00BD79A9"/>
    <w:rsid w:val="00BE23DD"/>
    <w:rsid w:val="00C07A25"/>
    <w:rsid w:val="00C11783"/>
    <w:rsid w:val="00C23FCF"/>
    <w:rsid w:val="00C72708"/>
    <w:rsid w:val="00CF3966"/>
    <w:rsid w:val="00DF7E76"/>
    <w:rsid w:val="00EE402A"/>
    <w:rsid w:val="00F00446"/>
    <w:rsid w:val="00F178B3"/>
    <w:rsid w:val="00FE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50D"/>
    <w:rPr>
      <w:color w:val="808080"/>
    </w:rPr>
  </w:style>
  <w:style w:type="paragraph" w:customStyle="1" w:styleId="10DDAE83ED964D48822CDE5A93DE459C">
    <w:name w:val="10DDAE83ED964D48822CDE5A93DE459C"/>
    <w:rsid w:val="00BD550D"/>
    <w:pPr>
      <w:spacing w:line="278" w:lineRule="auto"/>
    </w:pPr>
    <w:rPr>
      <w:kern w:val="2"/>
      <w:sz w:val="24"/>
      <w:szCs w:val="24"/>
      <w14:ligatures w14:val="standardContextual"/>
    </w:rPr>
  </w:style>
  <w:style w:type="paragraph" w:customStyle="1" w:styleId="CCF2801712A14178934F988F71A01185">
    <w:name w:val="CCF2801712A14178934F988F71A01185"/>
    <w:rsid w:val="00BD5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2024-11-12T15:18:49+00:00</DateofTen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3C217-5B80-4576-9C79-ACD4E0297901}"/>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 ds:uri="4f320e63-c08c-4465-93d7-d25691792fe7"/>
    <ds:schemaRef ds:uri="ec88c98d-706a-44bb-a730-b34d446a2662"/>
  </ds:schemaRefs>
</ds:datastoreItem>
</file>

<file path=customXml/itemProps3.xml><?xml version="1.0" encoding="utf-8"?>
<ds:datastoreItem xmlns:ds="http://schemas.openxmlformats.org/officeDocument/2006/customXml" ds:itemID="{584BBD61-C5BC-49AD-BE49-3FB7CAD992E6}">
  <ds:schemaRefs>
    <ds:schemaRef ds:uri="http://schemas.openxmlformats.org/officeDocument/2006/bibliography"/>
  </ds:schemaRefs>
</ds:datastoreItem>
</file>

<file path=customXml/itemProps4.xml><?xml version="1.0" encoding="utf-8"?>
<ds:datastoreItem xmlns:ds="http://schemas.openxmlformats.org/officeDocument/2006/customXml" ds:itemID="{CA6E9ADC-B2C7-4057-ABCA-49DC70875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7361</Words>
  <Characters>41960</Characters>
  <Application>Microsoft Office Word</Application>
  <DocSecurity>4</DocSecurity>
  <Lines>349</Lines>
  <Paragraphs>98</Paragraphs>
  <ScaleCrop>false</ScaleCrop>
  <Company/>
  <LinksUpToDate>false</LinksUpToDate>
  <CharactersWithSpaces>49223</CharactersWithSpaces>
  <SharedDoc>false</SharedDoc>
  <HLinks>
    <vt:vector size="210" baseType="variant">
      <vt:variant>
        <vt:i4>4194345</vt:i4>
      </vt:variant>
      <vt:variant>
        <vt:i4>186</vt:i4>
      </vt:variant>
      <vt:variant>
        <vt:i4>0</vt:i4>
      </vt:variant>
      <vt:variant>
        <vt:i4>5</vt:i4>
      </vt:variant>
      <vt:variant>
        <vt:lpwstr>mailto:tenders@chi.ac.uk</vt:lpwstr>
      </vt:variant>
      <vt:variant>
        <vt:lpwstr/>
      </vt:variant>
      <vt:variant>
        <vt:i4>4194345</vt:i4>
      </vt:variant>
      <vt:variant>
        <vt:i4>183</vt:i4>
      </vt:variant>
      <vt:variant>
        <vt:i4>0</vt:i4>
      </vt:variant>
      <vt:variant>
        <vt:i4>5</vt:i4>
      </vt:variant>
      <vt:variant>
        <vt:lpwstr>mailto:tenders@chi.ac.uk</vt:lpwstr>
      </vt:variant>
      <vt:variant>
        <vt:lpwstr/>
      </vt:variant>
      <vt:variant>
        <vt:i4>4194345</vt:i4>
      </vt:variant>
      <vt:variant>
        <vt:i4>180</vt:i4>
      </vt:variant>
      <vt:variant>
        <vt:i4>0</vt:i4>
      </vt:variant>
      <vt:variant>
        <vt:i4>5</vt:i4>
      </vt:variant>
      <vt:variant>
        <vt:lpwstr>mailto:tenders@chi.ac.uk</vt:lpwstr>
      </vt:variant>
      <vt:variant>
        <vt:lpwstr/>
      </vt:variant>
      <vt:variant>
        <vt:i4>1507411</vt:i4>
      </vt:variant>
      <vt:variant>
        <vt:i4>177</vt:i4>
      </vt:variant>
      <vt:variant>
        <vt:i4>0</vt:i4>
      </vt:variant>
      <vt:variant>
        <vt:i4>5</vt:i4>
      </vt:variant>
      <vt:variant>
        <vt:lpwstr/>
      </vt:variant>
      <vt:variant>
        <vt:lpwstr>Appendix3SVM</vt:lpwstr>
      </vt:variant>
      <vt:variant>
        <vt:i4>1507409</vt:i4>
      </vt:variant>
      <vt:variant>
        <vt:i4>174</vt:i4>
      </vt:variant>
      <vt:variant>
        <vt:i4>0</vt:i4>
      </vt:variant>
      <vt:variant>
        <vt:i4>5</vt:i4>
      </vt:variant>
      <vt:variant>
        <vt:lpwstr/>
      </vt:variant>
      <vt:variant>
        <vt:lpwstr>Appendix4MSS</vt:lpwstr>
      </vt:variant>
      <vt:variant>
        <vt:i4>8060973</vt:i4>
      </vt:variant>
      <vt:variant>
        <vt:i4>171</vt:i4>
      </vt:variant>
      <vt:variant>
        <vt:i4>0</vt:i4>
      </vt:variant>
      <vt:variant>
        <vt:i4>5</vt:i4>
      </vt:variant>
      <vt:variant>
        <vt:lpwstr/>
      </vt:variant>
      <vt:variant>
        <vt:lpwstr>Appendix5SCRMS</vt:lpwstr>
      </vt:variant>
      <vt:variant>
        <vt:i4>8257633</vt:i4>
      </vt:variant>
      <vt:variant>
        <vt:i4>168</vt:i4>
      </vt:variant>
      <vt:variant>
        <vt:i4>0</vt:i4>
      </vt:variant>
      <vt:variant>
        <vt:i4>5</vt:i4>
      </vt:variant>
      <vt:variant>
        <vt:lpwstr>https://www.chi.ac.uk/about-us/</vt:lpwstr>
      </vt:variant>
      <vt:variant>
        <vt:lpwstr/>
      </vt:variant>
      <vt:variant>
        <vt:i4>2031669</vt:i4>
      </vt:variant>
      <vt:variant>
        <vt:i4>161</vt:i4>
      </vt:variant>
      <vt:variant>
        <vt:i4>0</vt:i4>
      </vt:variant>
      <vt:variant>
        <vt:i4>5</vt:i4>
      </vt:variant>
      <vt:variant>
        <vt:lpwstr/>
      </vt:variant>
      <vt:variant>
        <vt:lpwstr>_Toc182307643</vt:lpwstr>
      </vt:variant>
      <vt:variant>
        <vt:i4>2031669</vt:i4>
      </vt:variant>
      <vt:variant>
        <vt:i4>155</vt:i4>
      </vt:variant>
      <vt:variant>
        <vt:i4>0</vt:i4>
      </vt:variant>
      <vt:variant>
        <vt:i4>5</vt:i4>
      </vt:variant>
      <vt:variant>
        <vt:lpwstr/>
      </vt:variant>
      <vt:variant>
        <vt:lpwstr>_Toc182307642</vt:lpwstr>
      </vt:variant>
      <vt:variant>
        <vt:i4>2031669</vt:i4>
      </vt:variant>
      <vt:variant>
        <vt:i4>149</vt:i4>
      </vt:variant>
      <vt:variant>
        <vt:i4>0</vt:i4>
      </vt:variant>
      <vt:variant>
        <vt:i4>5</vt:i4>
      </vt:variant>
      <vt:variant>
        <vt:lpwstr/>
      </vt:variant>
      <vt:variant>
        <vt:lpwstr>_Toc182307641</vt:lpwstr>
      </vt:variant>
      <vt:variant>
        <vt:i4>2031669</vt:i4>
      </vt:variant>
      <vt:variant>
        <vt:i4>143</vt:i4>
      </vt:variant>
      <vt:variant>
        <vt:i4>0</vt:i4>
      </vt:variant>
      <vt:variant>
        <vt:i4>5</vt:i4>
      </vt:variant>
      <vt:variant>
        <vt:lpwstr/>
      </vt:variant>
      <vt:variant>
        <vt:lpwstr>_Toc182307640</vt:lpwstr>
      </vt:variant>
      <vt:variant>
        <vt:i4>1572917</vt:i4>
      </vt:variant>
      <vt:variant>
        <vt:i4>137</vt:i4>
      </vt:variant>
      <vt:variant>
        <vt:i4>0</vt:i4>
      </vt:variant>
      <vt:variant>
        <vt:i4>5</vt:i4>
      </vt:variant>
      <vt:variant>
        <vt:lpwstr/>
      </vt:variant>
      <vt:variant>
        <vt:lpwstr>_Toc182307639</vt:lpwstr>
      </vt:variant>
      <vt:variant>
        <vt:i4>1572917</vt:i4>
      </vt:variant>
      <vt:variant>
        <vt:i4>131</vt:i4>
      </vt:variant>
      <vt:variant>
        <vt:i4>0</vt:i4>
      </vt:variant>
      <vt:variant>
        <vt:i4>5</vt:i4>
      </vt:variant>
      <vt:variant>
        <vt:lpwstr/>
      </vt:variant>
      <vt:variant>
        <vt:lpwstr>_Toc182307638</vt:lpwstr>
      </vt:variant>
      <vt:variant>
        <vt:i4>1572917</vt:i4>
      </vt:variant>
      <vt:variant>
        <vt:i4>125</vt:i4>
      </vt:variant>
      <vt:variant>
        <vt:i4>0</vt:i4>
      </vt:variant>
      <vt:variant>
        <vt:i4>5</vt:i4>
      </vt:variant>
      <vt:variant>
        <vt:lpwstr/>
      </vt:variant>
      <vt:variant>
        <vt:lpwstr>_Toc182307637</vt:lpwstr>
      </vt:variant>
      <vt:variant>
        <vt:i4>1572917</vt:i4>
      </vt:variant>
      <vt:variant>
        <vt:i4>119</vt:i4>
      </vt:variant>
      <vt:variant>
        <vt:i4>0</vt:i4>
      </vt:variant>
      <vt:variant>
        <vt:i4>5</vt:i4>
      </vt:variant>
      <vt:variant>
        <vt:lpwstr/>
      </vt:variant>
      <vt:variant>
        <vt:lpwstr>_Toc182307636</vt:lpwstr>
      </vt:variant>
      <vt:variant>
        <vt:i4>1572917</vt:i4>
      </vt:variant>
      <vt:variant>
        <vt:i4>113</vt:i4>
      </vt:variant>
      <vt:variant>
        <vt:i4>0</vt:i4>
      </vt:variant>
      <vt:variant>
        <vt:i4>5</vt:i4>
      </vt:variant>
      <vt:variant>
        <vt:lpwstr/>
      </vt:variant>
      <vt:variant>
        <vt:lpwstr>_Toc182307635</vt:lpwstr>
      </vt:variant>
      <vt:variant>
        <vt:i4>1572917</vt:i4>
      </vt:variant>
      <vt:variant>
        <vt:i4>107</vt:i4>
      </vt:variant>
      <vt:variant>
        <vt:i4>0</vt:i4>
      </vt:variant>
      <vt:variant>
        <vt:i4>5</vt:i4>
      </vt:variant>
      <vt:variant>
        <vt:lpwstr/>
      </vt:variant>
      <vt:variant>
        <vt:lpwstr>_Toc182307634</vt:lpwstr>
      </vt:variant>
      <vt:variant>
        <vt:i4>1572917</vt:i4>
      </vt:variant>
      <vt:variant>
        <vt:i4>101</vt:i4>
      </vt:variant>
      <vt:variant>
        <vt:i4>0</vt:i4>
      </vt:variant>
      <vt:variant>
        <vt:i4>5</vt:i4>
      </vt:variant>
      <vt:variant>
        <vt:lpwstr/>
      </vt:variant>
      <vt:variant>
        <vt:lpwstr>_Toc182307633</vt:lpwstr>
      </vt:variant>
      <vt:variant>
        <vt:i4>1572917</vt:i4>
      </vt:variant>
      <vt:variant>
        <vt:i4>95</vt:i4>
      </vt:variant>
      <vt:variant>
        <vt:i4>0</vt:i4>
      </vt:variant>
      <vt:variant>
        <vt:i4>5</vt:i4>
      </vt:variant>
      <vt:variant>
        <vt:lpwstr/>
      </vt:variant>
      <vt:variant>
        <vt:lpwstr>_Toc182307631</vt:lpwstr>
      </vt:variant>
      <vt:variant>
        <vt:i4>1572917</vt:i4>
      </vt:variant>
      <vt:variant>
        <vt:i4>89</vt:i4>
      </vt:variant>
      <vt:variant>
        <vt:i4>0</vt:i4>
      </vt:variant>
      <vt:variant>
        <vt:i4>5</vt:i4>
      </vt:variant>
      <vt:variant>
        <vt:lpwstr/>
      </vt:variant>
      <vt:variant>
        <vt:lpwstr>_Toc182307630</vt:lpwstr>
      </vt:variant>
      <vt:variant>
        <vt:i4>1638453</vt:i4>
      </vt:variant>
      <vt:variant>
        <vt:i4>83</vt:i4>
      </vt:variant>
      <vt:variant>
        <vt:i4>0</vt:i4>
      </vt:variant>
      <vt:variant>
        <vt:i4>5</vt:i4>
      </vt:variant>
      <vt:variant>
        <vt:lpwstr/>
      </vt:variant>
      <vt:variant>
        <vt:lpwstr>_Toc182307629</vt:lpwstr>
      </vt:variant>
      <vt:variant>
        <vt:i4>1638453</vt:i4>
      </vt:variant>
      <vt:variant>
        <vt:i4>77</vt:i4>
      </vt:variant>
      <vt:variant>
        <vt:i4>0</vt:i4>
      </vt:variant>
      <vt:variant>
        <vt:i4>5</vt:i4>
      </vt:variant>
      <vt:variant>
        <vt:lpwstr/>
      </vt:variant>
      <vt:variant>
        <vt:lpwstr>_Toc182307628</vt:lpwstr>
      </vt:variant>
      <vt:variant>
        <vt:i4>1638453</vt:i4>
      </vt:variant>
      <vt:variant>
        <vt:i4>71</vt:i4>
      </vt:variant>
      <vt:variant>
        <vt:i4>0</vt:i4>
      </vt:variant>
      <vt:variant>
        <vt:i4>5</vt:i4>
      </vt:variant>
      <vt:variant>
        <vt:lpwstr/>
      </vt:variant>
      <vt:variant>
        <vt:lpwstr>_Toc182307627</vt:lpwstr>
      </vt:variant>
      <vt:variant>
        <vt:i4>1638453</vt:i4>
      </vt:variant>
      <vt:variant>
        <vt:i4>65</vt:i4>
      </vt:variant>
      <vt:variant>
        <vt:i4>0</vt:i4>
      </vt:variant>
      <vt:variant>
        <vt:i4>5</vt:i4>
      </vt:variant>
      <vt:variant>
        <vt:lpwstr/>
      </vt:variant>
      <vt:variant>
        <vt:lpwstr>_Toc182307626</vt:lpwstr>
      </vt:variant>
      <vt:variant>
        <vt:i4>1638453</vt:i4>
      </vt:variant>
      <vt:variant>
        <vt:i4>59</vt:i4>
      </vt:variant>
      <vt:variant>
        <vt:i4>0</vt:i4>
      </vt:variant>
      <vt:variant>
        <vt:i4>5</vt:i4>
      </vt:variant>
      <vt:variant>
        <vt:lpwstr/>
      </vt:variant>
      <vt:variant>
        <vt:lpwstr>_Toc182307625</vt:lpwstr>
      </vt:variant>
      <vt:variant>
        <vt:i4>1638453</vt:i4>
      </vt:variant>
      <vt:variant>
        <vt:i4>53</vt:i4>
      </vt:variant>
      <vt:variant>
        <vt:i4>0</vt:i4>
      </vt:variant>
      <vt:variant>
        <vt:i4>5</vt:i4>
      </vt:variant>
      <vt:variant>
        <vt:lpwstr/>
      </vt:variant>
      <vt:variant>
        <vt:lpwstr>_Toc182307624</vt:lpwstr>
      </vt:variant>
      <vt:variant>
        <vt:i4>1638453</vt:i4>
      </vt:variant>
      <vt:variant>
        <vt:i4>47</vt:i4>
      </vt:variant>
      <vt:variant>
        <vt:i4>0</vt:i4>
      </vt:variant>
      <vt:variant>
        <vt:i4>5</vt:i4>
      </vt:variant>
      <vt:variant>
        <vt:lpwstr/>
      </vt:variant>
      <vt:variant>
        <vt:lpwstr>_Toc182307623</vt:lpwstr>
      </vt:variant>
      <vt:variant>
        <vt:i4>1638453</vt:i4>
      </vt:variant>
      <vt:variant>
        <vt:i4>41</vt:i4>
      </vt:variant>
      <vt:variant>
        <vt:i4>0</vt:i4>
      </vt:variant>
      <vt:variant>
        <vt:i4>5</vt:i4>
      </vt:variant>
      <vt:variant>
        <vt:lpwstr/>
      </vt:variant>
      <vt:variant>
        <vt:lpwstr>_Toc182307622</vt:lpwstr>
      </vt:variant>
      <vt:variant>
        <vt:i4>1638453</vt:i4>
      </vt:variant>
      <vt:variant>
        <vt:i4>35</vt:i4>
      </vt:variant>
      <vt:variant>
        <vt:i4>0</vt:i4>
      </vt:variant>
      <vt:variant>
        <vt:i4>5</vt:i4>
      </vt:variant>
      <vt:variant>
        <vt:lpwstr/>
      </vt:variant>
      <vt:variant>
        <vt:lpwstr>_Toc182307621</vt:lpwstr>
      </vt:variant>
      <vt:variant>
        <vt:i4>1638453</vt:i4>
      </vt:variant>
      <vt:variant>
        <vt:i4>29</vt:i4>
      </vt:variant>
      <vt:variant>
        <vt:i4>0</vt:i4>
      </vt:variant>
      <vt:variant>
        <vt:i4>5</vt:i4>
      </vt:variant>
      <vt:variant>
        <vt:lpwstr/>
      </vt:variant>
      <vt:variant>
        <vt:lpwstr>_Toc182307620</vt:lpwstr>
      </vt:variant>
      <vt:variant>
        <vt:i4>1703989</vt:i4>
      </vt:variant>
      <vt:variant>
        <vt:i4>23</vt:i4>
      </vt:variant>
      <vt:variant>
        <vt:i4>0</vt:i4>
      </vt:variant>
      <vt:variant>
        <vt:i4>5</vt:i4>
      </vt:variant>
      <vt:variant>
        <vt:lpwstr/>
      </vt:variant>
      <vt:variant>
        <vt:lpwstr>_Toc182307619</vt:lpwstr>
      </vt:variant>
      <vt:variant>
        <vt:i4>1703989</vt:i4>
      </vt:variant>
      <vt:variant>
        <vt:i4>17</vt:i4>
      </vt:variant>
      <vt:variant>
        <vt:i4>0</vt:i4>
      </vt:variant>
      <vt:variant>
        <vt:i4>5</vt:i4>
      </vt:variant>
      <vt:variant>
        <vt:lpwstr/>
      </vt:variant>
      <vt:variant>
        <vt:lpwstr>_Toc182307618</vt:lpwstr>
      </vt:variant>
      <vt:variant>
        <vt:i4>1703989</vt:i4>
      </vt:variant>
      <vt:variant>
        <vt:i4>11</vt:i4>
      </vt:variant>
      <vt:variant>
        <vt:i4>0</vt:i4>
      </vt:variant>
      <vt:variant>
        <vt:i4>5</vt:i4>
      </vt:variant>
      <vt:variant>
        <vt:lpwstr/>
      </vt:variant>
      <vt:variant>
        <vt:lpwstr>_Toc182307617</vt:lpwstr>
      </vt:variant>
      <vt:variant>
        <vt:i4>1703989</vt:i4>
      </vt:variant>
      <vt:variant>
        <vt:i4>5</vt:i4>
      </vt:variant>
      <vt:variant>
        <vt:i4>0</vt:i4>
      </vt:variant>
      <vt:variant>
        <vt:i4>5</vt:i4>
      </vt:variant>
      <vt:variant>
        <vt:lpwstr/>
      </vt:variant>
      <vt:variant>
        <vt:lpwstr>_Toc182307616</vt:lpwstr>
      </vt:variant>
      <vt:variant>
        <vt:i4>4194345</vt:i4>
      </vt:variant>
      <vt:variant>
        <vt:i4>0</vt:i4>
      </vt:variant>
      <vt:variant>
        <vt:i4>0</vt:i4>
      </vt:variant>
      <vt:variant>
        <vt:i4>5</vt:i4>
      </vt:variant>
      <vt:variant>
        <vt:lpwstr>mailto:Tenders@chi.ac.uk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705</cp:revision>
  <cp:lastPrinted>2024-09-18T06:00:00Z</cp:lastPrinted>
  <dcterms:created xsi:type="dcterms:W3CDTF">2024-10-01T10:31:00Z</dcterms:created>
  <dcterms:modified xsi:type="dcterms:W3CDTF">2024-11-12T15:12:00Z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MediaServiceImageTags">
    <vt:lpwstr/>
  </property>
</Properties>
</file>